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3B6" w:rsidRDefault="003763B6" w:rsidP="00D413AE">
      <w:pPr>
        <w:jc w:val="right"/>
        <w:rPr>
          <w:rFonts w:asciiTheme="majorHAnsi" w:hAnsiTheme="majorHAnsi" w:cs="Microsoft Sans Serif"/>
          <w:b/>
          <w:sz w:val="22"/>
          <w:szCs w:val="22"/>
        </w:rPr>
      </w:pPr>
      <w:bookmarkStart w:id="0" w:name="_GoBack"/>
      <w:bookmarkEnd w:id="0"/>
    </w:p>
    <w:p w:rsidR="00D413AE" w:rsidRPr="00C81666" w:rsidRDefault="009E236E" w:rsidP="00D413AE">
      <w:pPr>
        <w:jc w:val="right"/>
        <w:rPr>
          <w:rFonts w:asciiTheme="majorHAnsi" w:hAnsiTheme="majorHAnsi" w:cs="Microsoft Sans Serif"/>
          <w:b/>
          <w:sz w:val="22"/>
          <w:szCs w:val="22"/>
        </w:rPr>
      </w:pPr>
      <w:r>
        <w:rPr>
          <w:rFonts w:asciiTheme="majorHAnsi" w:hAnsiTheme="majorHAnsi" w:cs="Microsoft Sans Serif"/>
          <w:b/>
          <w:sz w:val="22"/>
          <w:szCs w:val="22"/>
        </w:rPr>
        <w:t>20</w:t>
      </w:r>
      <w:r w:rsidR="00800B81">
        <w:rPr>
          <w:rFonts w:asciiTheme="majorHAnsi" w:hAnsiTheme="majorHAnsi" w:cs="Microsoft Sans Serif"/>
          <w:b/>
          <w:sz w:val="22"/>
          <w:szCs w:val="22"/>
        </w:rPr>
        <w:t>.</w:t>
      </w:r>
      <w:r w:rsidR="00D413AE" w:rsidRPr="00C81666">
        <w:rPr>
          <w:rFonts w:asciiTheme="majorHAnsi" w:hAnsiTheme="majorHAnsi" w:cs="Microsoft Sans Serif"/>
          <w:b/>
          <w:sz w:val="22"/>
          <w:szCs w:val="22"/>
        </w:rPr>
        <w:t xml:space="preserve">St – </w:t>
      </w:r>
      <w:r>
        <w:rPr>
          <w:rFonts w:asciiTheme="majorHAnsi" w:hAnsiTheme="majorHAnsi" w:cs="Microsoft Sans Serif"/>
          <w:b/>
          <w:sz w:val="22"/>
          <w:szCs w:val="22"/>
        </w:rPr>
        <w:t>351/15</w:t>
      </w:r>
    </w:p>
    <w:p w:rsidR="00116CEC" w:rsidRPr="00C81666" w:rsidRDefault="009E236E" w:rsidP="00116CEC">
      <w:pPr>
        <w:rPr>
          <w:rFonts w:asciiTheme="majorHAnsi" w:hAnsiTheme="majorHAnsi" w:cs="Microsoft Sans Serif"/>
          <w:sz w:val="22"/>
          <w:szCs w:val="22"/>
        </w:rPr>
      </w:pPr>
      <w:r>
        <w:rPr>
          <w:rFonts w:asciiTheme="majorHAnsi" w:hAnsiTheme="majorHAnsi" w:cs="Microsoft Sans Serif"/>
          <w:sz w:val="22"/>
          <w:szCs w:val="22"/>
        </w:rPr>
        <w:t>ZAGREBAČKI MAGAZIN</w:t>
      </w:r>
      <w:r w:rsidR="00CD2577">
        <w:rPr>
          <w:rFonts w:asciiTheme="majorHAnsi" w:hAnsiTheme="majorHAnsi" w:cs="Microsoft Sans Serif"/>
          <w:sz w:val="22"/>
          <w:szCs w:val="22"/>
        </w:rPr>
        <w:t xml:space="preserve">  d.o</w:t>
      </w:r>
      <w:r w:rsidR="00D413AE" w:rsidRPr="00C81666">
        <w:rPr>
          <w:rFonts w:asciiTheme="majorHAnsi" w:hAnsiTheme="majorHAnsi" w:cs="Microsoft Sans Serif"/>
          <w:sz w:val="22"/>
          <w:szCs w:val="22"/>
        </w:rPr>
        <w:t>.</w:t>
      </w:r>
      <w:r w:rsidR="00CD2577">
        <w:rPr>
          <w:rFonts w:asciiTheme="majorHAnsi" w:hAnsiTheme="majorHAnsi" w:cs="Microsoft Sans Serif"/>
          <w:sz w:val="22"/>
          <w:szCs w:val="22"/>
        </w:rPr>
        <w:t>o.</w:t>
      </w:r>
      <w:r w:rsidR="0004764C" w:rsidRPr="00C81666">
        <w:rPr>
          <w:rFonts w:asciiTheme="majorHAnsi" w:hAnsiTheme="majorHAnsi" w:cs="Microsoft Sans Serif"/>
          <w:sz w:val="22"/>
          <w:szCs w:val="22"/>
        </w:rPr>
        <w:t xml:space="preserve"> u stečaju </w:t>
      </w:r>
      <w:r w:rsidR="0004764C" w:rsidRPr="00C81666">
        <w:rPr>
          <w:rFonts w:asciiTheme="majorHAnsi" w:hAnsiTheme="majorHAnsi" w:cs="Microsoft Sans Serif"/>
          <w:sz w:val="22"/>
          <w:szCs w:val="22"/>
        </w:rPr>
        <w:tab/>
      </w:r>
      <w:r w:rsidR="0004764C" w:rsidRPr="00C81666">
        <w:rPr>
          <w:rFonts w:asciiTheme="majorHAnsi" w:hAnsiTheme="majorHAnsi" w:cs="Microsoft Sans Serif"/>
          <w:sz w:val="22"/>
          <w:szCs w:val="22"/>
        </w:rPr>
        <w:tab/>
      </w:r>
      <w:r w:rsidR="0004764C" w:rsidRPr="00C81666">
        <w:rPr>
          <w:rFonts w:asciiTheme="majorHAnsi" w:hAnsiTheme="majorHAnsi" w:cs="Microsoft Sans Serif"/>
          <w:sz w:val="22"/>
          <w:szCs w:val="22"/>
        </w:rPr>
        <w:tab/>
      </w:r>
      <w:r w:rsidR="00116CEC" w:rsidRPr="00C81666">
        <w:rPr>
          <w:rFonts w:asciiTheme="majorHAnsi" w:hAnsiTheme="majorHAnsi" w:cs="Microsoft Sans Serif"/>
          <w:sz w:val="22"/>
          <w:szCs w:val="22"/>
        </w:rPr>
        <w:tab/>
      </w:r>
    </w:p>
    <w:p w:rsidR="00116CEC" w:rsidRPr="00C81666" w:rsidRDefault="009E236E" w:rsidP="00116CEC">
      <w:pPr>
        <w:rPr>
          <w:rFonts w:asciiTheme="majorHAnsi" w:hAnsiTheme="majorHAnsi" w:cs="Microsoft Sans Serif"/>
          <w:sz w:val="22"/>
          <w:szCs w:val="22"/>
        </w:rPr>
      </w:pPr>
      <w:r>
        <w:rPr>
          <w:rFonts w:asciiTheme="majorHAnsi" w:hAnsiTheme="majorHAnsi" w:cs="Microsoft Sans Serif"/>
          <w:sz w:val="22"/>
          <w:szCs w:val="22"/>
        </w:rPr>
        <w:t>Zagreb</w:t>
      </w:r>
      <w:r w:rsidR="00800B81">
        <w:rPr>
          <w:rFonts w:asciiTheme="majorHAnsi" w:hAnsiTheme="majorHAnsi" w:cs="Microsoft Sans Serif"/>
          <w:sz w:val="22"/>
          <w:szCs w:val="22"/>
        </w:rPr>
        <w:t xml:space="preserve">, </w:t>
      </w:r>
      <w:r>
        <w:rPr>
          <w:rFonts w:asciiTheme="majorHAnsi" w:hAnsiTheme="majorHAnsi" w:cs="Microsoft Sans Serif"/>
          <w:sz w:val="22"/>
          <w:szCs w:val="22"/>
        </w:rPr>
        <w:t>Ilica 105</w:t>
      </w:r>
    </w:p>
    <w:p w:rsidR="00116CEC" w:rsidRPr="00C81666" w:rsidRDefault="00116CEC" w:rsidP="00116CEC">
      <w:pPr>
        <w:rPr>
          <w:rFonts w:asciiTheme="majorHAnsi" w:hAnsiTheme="majorHAnsi"/>
          <w:sz w:val="16"/>
          <w:szCs w:val="16"/>
        </w:rPr>
      </w:pPr>
    </w:p>
    <w:p w:rsidR="00116CEC" w:rsidRPr="00C81666" w:rsidRDefault="00D413AE" w:rsidP="00116CEC">
      <w:pPr>
        <w:rPr>
          <w:rFonts w:asciiTheme="majorHAnsi" w:hAnsiTheme="majorHAnsi"/>
          <w:sz w:val="22"/>
          <w:szCs w:val="22"/>
        </w:rPr>
      </w:pPr>
      <w:r w:rsidRPr="00C81666">
        <w:rPr>
          <w:rFonts w:asciiTheme="majorHAnsi" w:hAnsiTheme="majorHAnsi"/>
          <w:sz w:val="22"/>
          <w:szCs w:val="22"/>
        </w:rPr>
        <w:t>Stečajni upravitelj</w:t>
      </w:r>
    </w:p>
    <w:p w:rsidR="00D413AE" w:rsidRPr="00C81666" w:rsidRDefault="00D413AE" w:rsidP="00116CEC">
      <w:pPr>
        <w:rPr>
          <w:rFonts w:asciiTheme="majorHAnsi" w:hAnsiTheme="majorHAnsi"/>
          <w:b/>
          <w:sz w:val="22"/>
          <w:szCs w:val="22"/>
        </w:rPr>
      </w:pPr>
    </w:p>
    <w:p w:rsidR="00116CEC" w:rsidRPr="00C81666" w:rsidRDefault="00116CEC" w:rsidP="00116CEC">
      <w:pPr>
        <w:rPr>
          <w:rFonts w:asciiTheme="majorHAnsi" w:hAnsiTheme="majorHAnsi"/>
          <w:sz w:val="22"/>
          <w:szCs w:val="22"/>
        </w:rPr>
      </w:pPr>
      <w:r w:rsidRPr="00C81666">
        <w:rPr>
          <w:rFonts w:asciiTheme="majorHAnsi" w:hAnsiTheme="majorHAnsi"/>
          <w:sz w:val="22"/>
          <w:szCs w:val="22"/>
        </w:rPr>
        <w:t xml:space="preserve">Zagreb,   </w:t>
      </w:r>
      <w:r w:rsidR="0071163D">
        <w:rPr>
          <w:rFonts w:asciiTheme="majorHAnsi" w:hAnsiTheme="majorHAnsi"/>
          <w:sz w:val="22"/>
          <w:szCs w:val="22"/>
        </w:rPr>
        <w:t>15</w:t>
      </w:r>
      <w:r w:rsidRPr="00C81666">
        <w:rPr>
          <w:rFonts w:asciiTheme="majorHAnsi" w:hAnsiTheme="majorHAnsi"/>
          <w:sz w:val="22"/>
          <w:szCs w:val="22"/>
        </w:rPr>
        <w:t xml:space="preserve">. </w:t>
      </w:r>
      <w:r w:rsidR="0071163D">
        <w:rPr>
          <w:rFonts w:asciiTheme="majorHAnsi" w:hAnsiTheme="majorHAnsi"/>
          <w:sz w:val="22"/>
          <w:szCs w:val="22"/>
        </w:rPr>
        <w:t>o</w:t>
      </w:r>
      <w:r w:rsidR="009E236E">
        <w:rPr>
          <w:rFonts w:asciiTheme="majorHAnsi" w:hAnsiTheme="majorHAnsi"/>
          <w:sz w:val="22"/>
          <w:szCs w:val="22"/>
        </w:rPr>
        <w:t xml:space="preserve">žujak </w:t>
      </w:r>
      <w:r w:rsidR="00CD2577">
        <w:rPr>
          <w:rFonts w:asciiTheme="majorHAnsi" w:hAnsiTheme="majorHAnsi"/>
          <w:sz w:val="22"/>
          <w:szCs w:val="22"/>
        </w:rPr>
        <w:t xml:space="preserve"> 2016</w:t>
      </w:r>
      <w:r w:rsidRPr="00C81666">
        <w:rPr>
          <w:rFonts w:asciiTheme="majorHAnsi" w:hAnsiTheme="majorHAnsi"/>
          <w:sz w:val="22"/>
          <w:szCs w:val="22"/>
        </w:rPr>
        <w:t>. god.</w:t>
      </w:r>
    </w:p>
    <w:p w:rsidR="00116CEC" w:rsidRPr="00C81666" w:rsidRDefault="00116CEC" w:rsidP="00116CEC">
      <w:pPr>
        <w:rPr>
          <w:rFonts w:asciiTheme="majorHAnsi" w:hAnsiTheme="majorHAnsi"/>
          <w:sz w:val="22"/>
          <w:szCs w:val="22"/>
        </w:rPr>
      </w:pPr>
      <w:r w:rsidRPr="00C81666">
        <w:rPr>
          <w:rFonts w:asciiTheme="majorHAnsi" w:hAnsiTheme="majorHAnsi"/>
          <w:sz w:val="22"/>
          <w:szCs w:val="22"/>
        </w:rPr>
        <w:tab/>
      </w:r>
      <w:r w:rsidRPr="00C81666">
        <w:rPr>
          <w:rFonts w:asciiTheme="majorHAnsi" w:hAnsiTheme="majorHAnsi"/>
          <w:sz w:val="22"/>
          <w:szCs w:val="22"/>
        </w:rPr>
        <w:tab/>
      </w:r>
      <w:r w:rsidRPr="00C81666">
        <w:rPr>
          <w:rFonts w:asciiTheme="majorHAnsi" w:hAnsiTheme="majorHAnsi"/>
          <w:sz w:val="22"/>
          <w:szCs w:val="22"/>
        </w:rPr>
        <w:tab/>
      </w:r>
      <w:r w:rsidRPr="00C81666">
        <w:rPr>
          <w:rFonts w:asciiTheme="majorHAnsi" w:hAnsiTheme="majorHAnsi"/>
          <w:sz w:val="22"/>
          <w:szCs w:val="22"/>
        </w:rPr>
        <w:tab/>
      </w:r>
      <w:r w:rsidRPr="00C81666">
        <w:rPr>
          <w:rFonts w:asciiTheme="majorHAnsi" w:hAnsiTheme="majorHAnsi"/>
          <w:sz w:val="22"/>
          <w:szCs w:val="22"/>
        </w:rPr>
        <w:tab/>
      </w:r>
    </w:p>
    <w:p w:rsidR="00116CEC" w:rsidRPr="00C81666" w:rsidRDefault="00116CEC" w:rsidP="00116CEC">
      <w:pPr>
        <w:rPr>
          <w:rFonts w:asciiTheme="majorHAnsi" w:hAnsiTheme="majorHAnsi"/>
          <w:sz w:val="22"/>
          <w:szCs w:val="22"/>
        </w:rPr>
      </w:pPr>
    </w:p>
    <w:p w:rsidR="00116CEC" w:rsidRPr="00C81666" w:rsidRDefault="00116CEC" w:rsidP="00116CEC">
      <w:pPr>
        <w:rPr>
          <w:rFonts w:asciiTheme="majorHAnsi" w:hAnsiTheme="majorHAnsi"/>
          <w:sz w:val="22"/>
          <w:szCs w:val="22"/>
        </w:rPr>
      </w:pPr>
    </w:p>
    <w:p w:rsidR="00116CEC" w:rsidRPr="00C81666" w:rsidRDefault="00116CEC" w:rsidP="00D413AE">
      <w:pPr>
        <w:jc w:val="right"/>
        <w:rPr>
          <w:rFonts w:asciiTheme="majorHAnsi" w:hAnsiTheme="majorHAnsi"/>
          <w:sz w:val="22"/>
          <w:szCs w:val="22"/>
        </w:rPr>
      </w:pPr>
      <w:r w:rsidRPr="00C81666">
        <w:rPr>
          <w:rFonts w:asciiTheme="majorHAnsi" w:hAnsiTheme="majorHAnsi"/>
          <w:sz w:val="22"/>
          <w:szCs w:val="22"/>
        </w:rPr>
        <w:tab/>
      </w:r>
      <w:r w:rsidRPr="00C81666">
        <w:rPr>
          <w:rFonts w:asciiTheme="majorHAnsi" w:hAnsiTheme="majorHAnsi"/>
          <w:sz w:val="22"/>
          <w:szCs w:val="22"/>
        </w:rPr>
        <w:tab/>
      </w:r>
      <w:r w:rsidRPr="00C81666">
        <w:rPr>
          <w:rFonts w:asciiTheme="majorHAnsi" w:hAnsiTheme="majorHAnsi"/>
          <w:sz w:val="22"/>
          <w:szCs w:val="22"/>
        </w:rPr>
        <w:tab/>
      </w:r>
      <w:r w:rsidRPr="00C81666">
        <w:rPr>
          <w:rFonts w:asciiTheme="majorHAnsi" w:hAnsiTheme="majorHAnsi"/>
          <w:sz w:val="22"/>
          <w:szCs w:val="22"/>
        </w:rPr>
        <w:tab/>
      </w:r>
      <w:r w:rsidRPr="00C81666">
        <w:rPr>
          <w:rFonts w:asciiTheme="majorHAnsi" w:hAnsiTheme="majorHAnsi"/>
          <w:sz w:val="22"/>
          <w:szCs w:val="22"/>
        </w:rPr>
        <w:tab/>
      </w:r>
      <w:r w:rsidRPr="00C81666">
        <w:rPr>
          <w:rFonts w:asciiTheme="majorHAnsi" w:hAnsiTheme="majorHAnsi"/>
          <w:sz w:val="22"/>
          <w:szCs w:val="22"/>
        </w:rPr>
        <w:tab/>
      </w:r>
      <w:r w:rsidRPr="00C81666">
        <w:rPr>
          <w:rFonts w:asciiTheme="majorHAnsi" w:hAnsiTheme="majorHAnsi"/>
          <w:sz w:val="22"/>
          <w:szCs w:val="22"/>
        </w:rPr>
        <w:tab/>
        <w:t>TRGOVAČKI  SUD  U  ZAGREBU</w:t>
      </w:r>
    </w:p>
    <w:p w:rsidR="00AB03B0" w:rsidRPr="00C81666" w:rsidRDefault="00AB03B0" w:rsidP="00D413AE">
      <w:pPr>
        <w:jc w:val="right"/>
        <w:rPr>
          <w:rFonts w:asciiTheme="majorHAnsi" w:hAnsiTheme="majorHAnsi"/>
          <w:sz w:val="22"/>
          <w:szCs w:val="22"/>
        </w:rPr>
      </w:pPr>
    </w:p>
    <w:p w:rsidR="00D413AE" w:rsidRPr="00C81666" w:rsidRDefault="00D413AE" w:rsidP="00D413AE">
      <w:pPr>
        <w:jc w:val="right"/>
        <w:rPr>
          <w:rFonts w:asciiTheme="majorHAnsi" w:hAnsiTheme="majorHAnsi"/>
          <w:sz w:val="22"/>
          <w:szCs w:val="22"/>
        </w:rPr>
      </w:pPr>
      <w:r w:rsidRPr="00C81666">
        <w:rPr>
          <w:rFonts w:asciiTheme="majorHAnsi" w:hAnsiTheme="majorHAnsi"/>
          <w:sz w:val="22"/>
          <w:szCs w:val="22"/>
        </w:rPr>
        <w:t>Stečajni sudac</w:t>
      </w:r>
    </w:p>
    <w:p w:rsidR="005168BA" w:rsidRPr="00C81666" w:rsidRDefault="005168BA" w:rsidP="005168BA">
      <w:pPr>
        <w:rPr>
          <w:rFonts w:asciiTheme="majorHAnsi" w:hAnsiTheme="majorHAnsi"/>
          <w:sz w:val="22"/>
          <w:szCs w:val="22"/>
        </w:rPr>
      </w:pPr>
      <w:r w:rsidRPr="00C81666">
        <w:rPr>
          <w:rFonts w:asciiTheme="majorHAnsi" w:hAnsiTheme="majorHAnsi"/>
          <w:sz w:val="22"/>
          <w:szCs w:val="22"/>
        </w:rPr>
        <w:tab/>
      </w:r>
      <w:r w:rsidRPr="00C81666">
        <w:rPr>
          <w:rFonts w:asciiTheme="majorHAnsi" w:hAnsiTheme="majorHAnsi"/>
          <w:sz w:val="22"/>
          <w:szCs w:val="22"/>
        </w:rPr>
        <w:tab/>
      </w:r>
      <w:r w:rsidRPr="00C81666">
        <w:rPr>
          <w:rFonts w:asciiTheme="majorHAnsi" w:hAnsiTheme="majorHAnsi"/>
          <w:sz w:val="22"/>
          <w:szCs w:val="22"/>
        </w:rPr>
        <w:tab/>
      </w:r>
      <w:r w:rsidRPr="00C81666">
        <w:rPr>
          <w:rFonts w:asciiTheme="majorHAnsi" w:hAnsiTheme="majorHAnsi"/>
          <w:sz w:val="22"/>
          <w:szCs w:val="22"/>
        </w:rPr>
        <w:tab/>
      </w:r>
      <w:r w:rsidRPr="00C81666">
        <w:rPr>
          <w:rFonts w:asciiTheme="majorHAnsi" w:hAnsiTheme="majorHAnsi"/>
          <w:sz w:val="22"/>
          <w:szCs w:val="22"/>
        </w:rPr>
        <w:tab/>
      </w:r>
    </w:p>
    <w:p w:rsidR="00813991" w:rsidRPr="00C81666" w:rsidRDefault="00813991" w:rsidP="00813991">
      <w:pPr>
        <w:rPr>
          <w:rFonts w:asciiTheme="majorHAnsi" w:hAnsiTheme="majorHAnsi"/>
          <w:sz w:val="22"/>
          <w:szCs w:val="22"/>
        </w:rPr>
      </w:pPr>
    </w:p>
    <w:p w:rsidR="00813991" w:rsidRPr="00C81666" w:rsidRDefault="00813991" w:rsidP="00813991">
      <w:pPr>
        <w:jc w:val="both"/>
        <w:rPr>
          <w:rFonts w:asciiTheme="majorHAnsi" w:hAnsiTheme="majorHAnsi"/>
          <w:bCs/>
          <w:sz w:val="22"/>
          <w:szCs w:val="22"/>
        </w:rPr>
      </w:pPr>
      <w:r w:rsidRPr="00C81666">
        <w:rPr>
          <w:rFonts w:asciiTheme="majorHAnsi" w:hAnsiTheme="majorHAnsi"/>
          <w:sz w:val="22"/>
          <w:szCs w:val="22"/>
        </w:rPr>
        <w:t xml:space="preserve">Temeljem članka 31. Stečajnog zakona, stečajni upravitelj </w:t>
      </w:r>
      <w:r w:rsidR="00116CEC" w:rsidRPr="00C81666">
        <w:rPr>
          <w:rFonts w:asciiTheme="majorHAnsi" w:hAnsiTheme="majorHAnsi"/>
          <w:sz w:val="22"/>
          <w:szCs w:val="22"/>
        </w:rPr>
        <w:t>Mato Čičak</w:t>
      </w:r>
      <w:r w:rsidR="00D413AE" w:rsidRPr="00C81666">
        <w:rPr>
          <w:rFonts w:asciiTheme="majorHAnsi" w:hAnsiTheme="majorHAnsi"/>
          <w:sz w:val="22"/>
          <w:szCs w:val="22"/>
        </w:rPr>
        <w:t>, dipl. oec</w:t>
      </w:r>
      <w:r w:rsidRPr="00C81666">
        <w:rPr>
          <w:rFonts w:asciiTheme="majorHAnsi" w:hAnsiTheme="majorHAnsi"/>
          <w:sz w:val="22"/>
          <w:szCs w:val="22"/>
        </w:rPr>
        <w:t xml:space="preserve">. u stečajnom postupku nad dužnikom </w:t>
      </w:r>
      <w:r w:rsidR="009E236E">
        <w:rPr>
          <w:rFonts w:asciiTheme="majorHAnsi" w:hAnsiTheme="majorHAnsi" w:cs="Microsoft Sans Serif"/>
          <w:sz w:val="22"/>
          <w:szCs w:val="22"/>
        </w:rPr>
        <w:t>ZAGREBAČKI MAGAZIN</w:t>
      </w:r>
      <w:r w:rsidR="00CD2577">
        <w:rPr>
          <w:rFonts w:asciiTheme="majorHAnsi" w:hAnsiTheme="majorHAnsi" w:cs="Microsoft Sans Serif"/>
          <w:sz w:val="22"/>
          <w:szCs w:val="22"/>
        </w:rPr>
        <w:t xml:space="preserve"> d.o.o.</w:t>
      </w:r>
      <w:r w:rsidR="00116CEC" w:rsidRPr="00C81666">
        <w:rPr>
          <w:rFonts w:asciiTheme="majorHAnsi" w:hAnsiTheme="majorHAnsi" w:cs="Microsoft Sans Serif"/>
          <w:sz w:val="22"/>
          <w:szCs w:val="22"/>
        </w:rPr>
        <w:t xml:space="preserve"> u stečaju</w:t>
      </w:r>
      <w:r w:rsidRPr="00C81666">
        <w:rPr>
          <w:rFonts w:asciiTheme="majorHAnsi" w:hAnsiTheme="majorHAnsi"/>
          <w:sz w:val="22"/>
          <w:szCs w:val="22"/>
        </w:rPr>
        <w:t>,</w:t>
      </w:r>
      <w:r w:rsidR="00D413AE" w:rsidRPr="00C81666">
        <w:rPr>
          <w:rFonts w:asciiTheme="majorHAnsi" w:hAnsiTheme="majorHAnsi"/>
          <w:sz w:val="22"/>
          <w:szCs w:val="22"/>
        </w:rPr>
        <w:t xml:space="preserve"> </w:t>
      </w:r>
      <w:r w:rsidRPr="00C81666">
        <w:rPr>
          <w:rFonts w:asciiTheme="majorHAnsi" w:hAnsiTheme="majorHAnsi"/>
          <w:sz w:val="22"/>
          <w:szCs w:val="22"/>
        </w:rPr>
        <w:t xml:space="preserve">a koji se vodi pod brojem </w:t>
      </w:r>
      <w:r w:rsidR="009E236E">
        <w:rPr>
          <w:rFonts w:asciiTheme="majorHAnsi" w:hAnsiTheme="majorHAnsi"/>
          <w:sz w:val="22"/>
          <w:szCs w:val="22"/>
        </w:rPr>
        <w:t>20</w:t>
      </w:r>
      <w:r w:rsidR="00800B81">
        <w:rPr>
          <w:rFonts w:asciiTheme="majorHAnsi" w:hAnsiTheme="majorHAnsi"/>
          <w:sz w:val="22"/>
          <w:szCs w:val="22"/>
        </w:rPr>
        <w:t>.</w:t>
      </w:r>
      <w:r w:rsidRPr="00C81666">
        <w:rPr>
          <w:rFonts w:asciiTheme="majorHAnsi" w:hAnsiTheme="majorHAnsi"/>
          <w:bCs/>
          <w:sz w:val="22"/>
          <w:szCs w:val="22"/>
        </w:rPr>
        <w:t>St-</w:t>
      </w:r>
      <w:r w:rsidR="009E236E">
        <w:rPr>
          <w:rFonts w:asciiTheme="majorHAnsi" w:hAnsiTheme="majorHAnsi" w:cs="Microsoft Sans Serif"/>
          <w:sz w:val="22"/>
          <w:szCs w:val="22"/>
        </w:rPr>
        <w:t>351/15</w:t>
      </w:r>
      <w:r w:rsidR="00CD2577">
        <w:rPr>
          <w:rFonts w:asciiTheme="majorHAnsi" w:hAnsiTheme="majorHAnsi" w:cs="Microsoft Sans Serif"/>
          <w:sz w:val="22"/>
          <w:szCs w:val="22"/>
        </w:rPr>
        <w:t>,</w:t>
      </w:r>
      <w:r w:rsidR="00116CEC" w:rsidRPr="00C81666">
        <w:rPr>
          <w:rFonts w:asciiTheme="majorHAnsi" w:hAnsiTheme="majorHAnsi" w:cs="Microsoft Sans Serif"/>
          <w:sz w:val="22"/>
          <w:szCs w:val="22"/>
        </w:rPr>
        <w:t xml:space="preserve"> </w:t>
      </w:r>
      <w:r w:rsidRPr="00C81666">
        <w:rPr>
          <w:rFonts w:asciiTheme="majorHAnsi" w:hAnsiTheme="majorHAnsi"/>
          <w:bCs/>
          <w:sz w:val="22"/>
          <w:szCs w:val="22"/>
        </w:rPr>
        <w:t>podnosi stečajnom sucu</w:t>
      </w:r>
    </w:p>
    <w:p w:rsidR="00813991" w:rsidRPr="00C81666" w:rsidRDefault="00813991" w:rsidP="00813991">
      <w:pPr>
        <w:jc w:val="both"/>
        <w:rPr>
          <w:rFonts w:asciiTheme="majorHAnsi" w:hAnsiTheme="majorHAnsi"/>
          <w:b/>
          <w:bCs/>
          <w:sz w:val="22"/>
          <w:szCs w:val="22"/>
        </w:rPr>
      </w:pPr>
    </w:p>
    <w:p w:rsidR="00813991" w:rsidRPr="00C81666" w:rsidRDefault="00813991" w:rsidP="00813991">
      <w:pPr>
        <w:jc w:val="both"/>
        <w:rPr>
          <w:rFonts w:asciiTheme="majorHAnsi" w:hAnsiTheme="majorHAnsi"/>
          <w:b/>
          <w:bCs/>
          <w:sz w:val="22"/>
          <w:szCs w:val="22"/>
        </w:rPr>
      </w:pPr>
    </w:p>
    <w:p w:rsidR="00813991" w:rsidRPr="00C81666" w:rsidRDefault="00116CEC" w:rsidP="00813991">
      <w:pPr>
        <w:jc w:val="center"/>
        <w:rPr>
          <w:rFonts w:asciiTheme="majorHAnsi" w:hAnsiTheme="majorHAnsi"/>
          <w:b/>
          <w:bCs/>
          <w:sz w:val="22"/>
          <w:szCs w:val="22"/>
        </w:rPr>
      </w:pPr>
      <w:r w:rsidRPr="00C81666">
        <w:rPr>
          <w:rFonts w:asciiTheme="majorHAnsi" w:hAnsiTheme="majorHAnsi"/>
          <w:b/>
          <w:bCs/>
          <w:sz w:val="22"/>
          <w:szCs w:val="22"/>
        </w:rPr>
        <w:t xml:space="preserve">ZAVRŠNI </w:t>
      </w:r>
      <w:r w:rsidR="00813991" w:rsidRPr="00C81666">
        <w:rPr>
          <w:rFonts w:asciiTheme="majorHAnsi" w:hAnsiTheme="majorHAnsi"/>
          <w:b/>
          <w:bCs/>
          <w:sz w:val="22"/>
          <w:szCs w:val="22"/>
        </w:rPr>
        <w:t>RAČUN STEČAJNOG UPRAVITELJA</w:t>
      </w:r>
    </w:p>
    <w:p w:rsidR="005168BA" w:rsidRPr="00C81666" w:rsidRDefault="00813991" w:rsidP="005168BA">
      <w:pPr>
        <w:jc w:val="center"/>
        <w:rPr>
          <w:rFonts w:asciiTheme="majorHAnsi" w:hAnsiTheme="majorHAnsi"/>
          <w:b/>
          <w:bCs/>
          <w:sz w:val="22"/>
          <w:szCs w:val="22"/>
        </w:rPr>
      </w:pPr>
      <w:r w:rsidRPr="00C81666">
        <w:rPr>
          <w:rFonts w:asciiTheme="majorHAnsi" w:hAnsiTheme="majorHAnsi"/>
          <w:b/>
          <w:bCs/>
          <w:sz w:val="22"/>
          <w:szCs w:val="22"/>
        </w:rPr>
        <w:t xml:space="preserve">za ročište </w:t>
      </w:r>
      <w:r w:rsidR="00351082" w:rsidRPr="00C81666">
        <w:rPr>
          <w:rFonts w:asciiTheme="majorHAnsi" w:hAnsiTheme="majorHAnsi"/>
          <w:b/>
          <w:bCs/>
          <w:sz w:val="22"/>
          <w:szCs w:val="22"/>
        </w:rPr>
        <w:t xml:space="preserve">s prijedlogom </w:t>
      </w:r>
      <w:r w:rsidRPr="00C81666">
        <w:rPr>
          <w:rFonts w:asciiTheme="majorHAnsi" w:hAnsiTheme="majorHAnsi"/>
          <w:b/>
          <w:bCs/>
          <w:sz w:val="22"/>
          <w:szCs w:val="22"/>
        </w:rPr>
        <w:t xml:space="preserve">za </w:t>
      </w:r>
      <w:r w:rsidR="00D413AE" w:rsidRPr="00C81666">
        <w:rPr>
          <w:rFonts w:asciiTheme="majorHAnsi" w:hAnsiTheme="majorHAnsi"/>
          <w:b/>
          <w:bCs/>
          <w:sz w:val="22"/>
          <w:szCs w:val="22"/>
        </w:rPr>
        <w:t>završnu diobu</w:t>
      </w:r>
      <w:r w:rsidRPr="00C81666">
        <w:rPr>
          <w:rFonts w:asciiTheme="majorHAnsi" w:hAnsiTheme="majorHAnsi"/>
          <w:b/>
          <w:bCs/>
          <w:sz w:val="22"/>
          <w:szCs w:val="22"/>
        </w:rPr>
        <w:t xml:space="preserve"> i zaključenje stečajnog postupka</w:t>
      </w:r>
    </w:p>
    <w:p w:rsidR="00813991" w:rsidRPr="00C81666" w:rsidRDefault="00813991" w:rsidP="005168BA">
      <w:pPr>
        <w:jc w:val="center"/>
        <w:rPr>
          <w:rFonts w:asciiTheme="majorHAnsi" w:hAnsiTheme="majorHAnsi"/>
          <w:b/>
          <w:bCs/>
          <w:sz w:val="22"/>
          <w:szCs w:val="22"/>
        </w:rPr>
      </w:pPr>
      <w:r w:rsidRPr="00C81666">
        <w:rPr>
          <w:rFonts w:asciiTheme="majorHAnsi" w:hAnsiTheme="majorHAnsi"/>
          <w:b/>
          <w:bCs/>
          <w:sz w:val="22"/>
          <w:szCs w:val="22"/>
        </w:rPr>
        <w:t>temeljem</w:t>
      </w:r>
      <w:r w:rsidR="00D413AE" w:rsidRPr="00C81666">
        <w:rPr>
          <w:rFonts w:asciiTheme="majorHAnsi" w:hAnsiTheme="majorHAnsi"/>
          <w:b/>
          <w:bCs/>
          <w:sz w:val="22"/>
          <w:szCs w:val="22"/>
        </w:rPr>
        <w:t xml:space="preserve"> odr</w:t>
      </w:r>
      <w:r w:rsidR="00AB03B0" w:rsidRPr="00C81666">
        <w:rPr>
          <w:rFonts w:asciiTheme="majorHAnsi" w:hAnsiTheme="majorHAnsi"/>
          <w:b/>
          <w:bCs/>
          <w:sz w:val="22"/>
          <w:szCs w:val="22"/>
        </w:rPr>
        <w:t>e</w:t>
      </w:r>
      <w:r w:rsidR="00D413AE" w:rsidRPr="00C81666">
        <w:rPr>
          <w:rFonts w:asciiTheme="majorHAnsi" w:hAnsiTheme="majorHAnsi"/>
          <w:b/>
          <w:bCs/>
          <w:sz w:val="22"/>
          <w:szCs w:val="22"/>
        </w:rPr>
        <w:t>dbi</w:t>
      </w:r>
      <w:r w:rsidR="00CD2577">
        <w:rPr>
          <w:rFonts w:asciiTheme="majorHAnsi" w:hAnsiTheme="majorHAnsi"/>
          <w:b/>
          <w:bCs/>
          <w:sz w:val="22"/>
          <w:szCs w:val="22"/>
        </w:rPr>
        <w:t xml:space="preserve"> čl. 196. Stečajnoga zakona</w:t>
      </w:r>
    </w:p>
    <w:p w:rsidR="00813991" w:rsidRPr="00C81666" w:rsidRDefault="00813991" w:rsidP="00813991">
      <w:pPr>
        <w:jc w:val="center"/>
        <w:rPr>
          <w:rFonts w:asciiTheme="majorHAnsi" w:hAnsiTheme="majorHAnsi"/>
          <w:b/>
          <w:bCs/>
          <w:sz w:val="22"/>
          <w:szCs w:val="22"/>
        </w:rPr>
      </w:pPr>
    </w:p>
    <w:p w:rsidR="00813991" w:rsidRPr="00C81666" w:rsidRDefault="00813991" w:rsidP="00813991">
      <w:pPr>
        <w:jc w:val="center"/>
        <w:rPr>
          <w:rFonts w:asciiTheme="majorHAnsi" w:hAnsiTheme="majorHAnsi"/>
          <w:b/>
          <w:bCs/>
          <w:sz w:val="22"/>
          <w:szCs w:val="22"/>
        </w:rPr>
      </w:pPr>
    </w:p>
    <w:p w:rsidR="00813991" w:rsidRPr="00C81666" w:rsidRDefault="00813991" w:rsidP="00813991">
      <w:pPr>
        <w:numPr>
          <w:ilvl w:val="0"/>
          <w:numId w:val="1"/>
        </w:numPr>
        <w:rPr>
          <w:rFonts w:asciiTheme="majorHAnsi" w:hAnsiTheme="majorHAnsi"/>
          <w:b/>
          <w:bCs/>
          <w:sz w:val="22"/>
          <w:szCs w:val="22"/>
        </w:rPr>
      </w:pPr>
      <w:r w:rsidRPr="00C81666">
        <w:rPr>
          <w:rFonts w:asciiTheme="majorHAnsi" w:hAnsiTheme="majorHAnsi"/>
          <w:b/>
          <w:bCs/>
          <w:sz w:val="22"/>
          <w:szCs w:val="22"/>
        </w:rPr>
        <w:t>Opći podaci o dužniku</w:t>
      </w:r>
    </w:p>
    <w:p w:rsidR="00000AE0" w:rsidRPr="00C81666" w:rsidRDefault="00000AE0" w:rsidP="00000AE0">
      <w:pPr>
        <w:jc w:val="both"/>
        <w:rPr>
          <w:rFonts w:asciiTheme="majorHAnsi" w:hAnsiTheme="majorHAnsi"/>
          <w:b/>
          <w:bCs/>
          <w:sz w:val="22"/>
          <w:szCs w:val="22"/>
        </w:rPr>
      </w:pPr>
    </w:p>
    <w:p w:rsidR="00000AE0" w:rsidRPr="00CD74A7" w:rsidRDefault="0002698B" w:rsidP="00CD74A7">
      <w:pPr>
        <w:pStyle w:val="Odlomakpopisa"/>
        <w:numPr>
          <w:ilvl w:val="1"/>
          <w:numId w:val="1"/>
        </w:numPr>
        <w:jc w:val="both"/>
        <w:rPr>
          <w:rFonts w:asciiTheme="majorHAnsi" w:hAnsiTheme="majorHAnsi"/>
          <w:sz w:val="22"/>
          <w:szCs w:val="22"/>
        </w:rPr>
      </w:pPr>
      <w:r w:rsidRPr="00CD74A7">
        <w:rPr>
          <w:rFonts w:asciiTheme="majorHAnsi" w:hAnsiTheme="majorHAnsi"/>
          <w:sz w:val="22"/>
          <w:szCs w:val="22"/>
        </w:rPr>
        <w:t>Opći podaci o dužniku</w:t>
      </w:r>
    </w:p>
    <w:p w:rsidR="00CD74A7" w:rsidRPr="00CD74A7" w:rsidRDefault="00CD74A7" w:rsidP="00CD74A7">
      <w:pPr>
        <w:pStyle w:val="Odlomakpopisa"/>
        <w:numPr>
          <w:ilvl w:val="1"/>
          <w:numId w:val="1"/>
        </w:numPr>
        <w:jc w:val="both"/>
        <w:rPr>
          <w:rFonts w:asciiTheme="majorHAnsi" w:hAnsiTheme="majorHAnsi"/>
          <w:sz w:val="22"/>
          <w:szCs w:val="22"/>
        </w:rPr>
      </w:pPr>
      <w:r>
        <w:rPr>
          <w:rFonts w:asciiTheme="majorHAnsi" w:hAnsiTheme="majorHAnsi"/>
          <w:sz w:val="22"/>
          <w:szCs w:val="22"/>
        </w:rPr>
        <w:t>Uzroci otvaranja stečajnoga postupka</w:t>
      </w:r>
    </w:p>
    <w:p w:rsidR="007D526A" w:rsidRDefault="00CD74A7" w:rsidP="00000AE0">
      <w:pPr>
        <w:jc w:val="both"/>
        <w:rPr>
          <w:rFonts w:asciiTheme="majorHAnsi" w:hAnsiTheme="majorHAnsi"/>
          <w:sz w:val="22"/>
          <w:szCs w:val="22"/>
        </w:rPr>
      </w:pPr>
      <w:r>
        <w:rPr>
          <w:rFonts w:asciiTheme="majorHAnsi" w:hAnsiTheme="majorHAnsi"/>
          <w:sz w:val="22"/>
          <w:szCs w:val="22"/>
        </w:rPr>
        <w:t>3.</w:t>
      </w:r>
      <w:r w:rsidR="0002698B" w:rsidRPr="00C81666">
        <w:rPr>
          <w:rFonts w:asciiTheme="majorHAnsi" w:hAnsiTheme="majorHAnsi"/>
          <w:sz w:val="22"/>
          <w:szCs w:val="22"/>
        </w:rPr>
        <w:t xml:space="preserve">  </w:t>
      </w:r>
      <w:r w:rsidR="007D526A">
        <w:rPr>
          <w:rFonts w:asciiTheme="majorHAnsi" w:hAnsiTheme="majorHAnsi"/>
          <w:sz w:val="22"/>
          <w:szCs w:val="22"/>
        </w:rPr>
        <w:t xml:space="preserve">  </w:t>
      </w:r>
      <w:r w:rsidR="0002698B" w:rsidRPr="00C81666">
        <w:rPr>
          <w:rFonts w:asciiTheme="majorHAnsi" w:hAnsiTheme="majorHAnsi"/>
          <w:sz w:val="22"/>
          <w:szCs w:val="22"/>
        </w:rPr>
        <w:t>Sažeti prikaz tijeka stečajnog postupka</w:t>
      </w:r>
    </w:p>
    <w:p w:rsidR="00000AE0" w:rsidRPr="00C81666" w:rsidRDefault="00CD74A7" w:rsidP="00000AE0">
      <w:pPr>
        <w:jc w:val="both"/>
        <w:rPr>
          <w:rFonts w:asciiTheme="majorHAnsi" w:hAnsiTheme="majorHAnsi"/>
          <w:sz w:val="22"/>
          <w:szCs w:val="22"/>
        </w:rPr>
      </w:pPr>
      <w:r>
        <w:rPr>
          <w:rFonts w:asciiTheme="majorHAnsi" w:hAnsiTheme="majorHAnsi"/>
          <w:sz w:val="22"/>
          <w:szCs w:val="22"/>
        </w:rPr>
        <w:t>4.</w:t>
      </w:r>
      <w:r w:rsidR="00000AE0" w:rsidRPr="00C81666">
        <w:rPr>
          <w:rFonts w:asciiTheme="majorHAnsi" w:hAnsiTheme="majorHAnsi"/>
          <w:sz w:val="22"/>
          <w:szCs w:val="22"/>
        </w:rPr>
        <w:t xml:space="preserve">  </w:t>
      </w:r>
      <w:r w:rsidR="007D526A">
        <w:rPr>
          <w:rFonts w:asciiTheme="majorHAnsi" w:hAnsiTheme="majorHAnsi"/>
          <w:sz w:val="22"/>
          <w:szCs w:val="22"/>
        </w:rPr>
        <w:t xml:space="preserve"> </w:t>
      </w:r>
      <w:r w:rsidR="00000AE0" w:rsidRPr="00C81666">
        <w:rPr>
          <w:rFonts w:asciiTheme="majorHAnsi" w:hAnsiTheme="majorHAnsi"/>
          <w:sz w:val="22"/>
          <w:szCs w:val="22"/>
        </w:rPr>
        <w:t>Radnje koje je učinio stečajni upravitelj od otvaranja stečajnog postupka</w:t>
      </w:r>
    </w:p>
    <w:p w:rsidR="0002698B" w:rsidRPr="00C81666" w:rsidRDefault="0002698B" w:rsidP="0002698B">
      <w:pPr>
        <w:pStyle w:val="Odlomakpopisa"/>
        <w:ind w:left="502"/>
        <w:jc w:val="both"/>
        <w:rPr>
          <w:rFonts w:asciiTheme="majorHAnsi" w:hAnsiTheme="majorHAnsi"/>
          <w:sz w:val="22"/>
          <w:szCs w:val="22"/>
        </w:rPr>
      </w:pPr>
    </w:p>
    <w:p w:rsidR="00C45040" w:rsidRPr="00C81666" w:rsidRDefault="0002698B" w:rsidP="00000AE0">
      <w:pPr>
        <w:pStyle w:val="Odlomakpopisa"/>
        <w:numPr>
          <w:ilvl w:val="0"/>
          <w:numId w:val="1"/>
        </w:numPr>
        <w:jc w:val="both"/>
        <w:rPr>
          <w:rFonts w:asciiTheme="majorHAnsi" w:hAnsiTheme="majorHAnsi"/>
          <w:b/>
          <w:sz w:val="22"/>
          <w:szCs w:val="22"/>
        </w:rPr>
      </w:pPr>
      <w:r w:rsidRPr="00C81666">
        <w:rPr>
          <w:rFonts w:asciiTheme="majorHAnsi" w:hAnsiTheme="majorHAnsi"/>
          <w:b/>
          <w:sz w:val="22"/>
          <w:szCs w:val="22"/>
        </w:rPr>
        <w:t>Završno stečajno izvješće</w:t>
      </w:r>
    </w:p>
    <w:p w:rsidR="00085527" w:rsidRPr="00C81666" w:rsidRDefault="00085527" w:rsidP="00085527">
      <w:pPr>
        <w:pStyle w:val="Odlomakpopisa"/>
        <w:tabs>
          <w:tab w:val="left" w:pos="1080"/>
        </w:tabs>
        <w:ind w:left="1080"/>
        <w:jc w:val="both"/>
        <w:rPr>
          <w:rFonts w:asciiTheme="majorHAnsi" w:hAnsiTheme="majorHAnsi"/>
          <w:b/>
          <w:bCs/>
          <w:sz w:val="22"/>
          <w:szCs w:val="22"/>
        </w:rPr>
      </w:pPr>
    </w:p>
    <w:p w:rsidR="00510D7B" w:rsidRDefault="009C6043" w:rsidP="00000AE0">
      <w:pPr>
        <w:pStyle w:val="Odlomakpopisa"/>
        <w:numPr>
          <w:ilvl w:val="1"/>
          <w:numId w:val="1"/>
        </w:numPr>
        <w:jc w:val="both"/>
        <w:rPr>
          <w:rFonts w:asciiTheme="majorHAnsi" w:hAnsiTheme="majorHAnsi"/>
          <w:sz w:val="22"/>
          <w:szCs w:val="22"/>
        </w:rPr>
      </w:pPr>
      <w:r w:rsidRPr="00C81666">
        <w:rPr>
          <w:rFonts w:asciiTheme="majorHAnsi" w:hAnsiTheme="majorHAnsi"/>
          <w:sz w:val="22"/>
          <w:szCs w:val="22"/>
        </w:rPr>
        <w:t>Pregle</w:t>
      </w:r>
      <w:r w:rsidR="00000AE0" w:rsidRPr="00C81666">
        <w:rPr>
          <w:rFonts w:asciiTheme="majorHAnsi" w:hAnsiTheme="majorHAnsi"/>
          <w:sz w:val="22"/>
          <w:szCs w:val="22"/>
        </w:rPr>
        <w:t xml:space="preserve">d imovine  na početku </w:t>
      </w:r>
      <w:r w:rsidRPr="00C81666">
        <w:rPr>
          <w:rFonts w:asciiTheme="majorHAnsi" w:hAnsiTheme="majorHAnsi"/>
          <w:sz w:val="22"/>
          <w:szCs w:val="22"/>
        </w:rPr>
        <w:t xml:space="preserve"> stečajnog postupka</w:t>
      </w:r>
      <w:r w:rsidR="00510D7B">
        <w:rPr>
          <w:rFonts w:asciiTheme="majorHAnsi" w:hAnsiTheme="majorHAnsi"/>
          <w:sz w:val="22"/>
          <w:szCs w:val="22"/>
        </w:rPr>
        <w:t xml:space="preserve"> </w:t>
      </w:r>
    </w:p>
    <w:p w:rsidR="00085527" w:rsidRPr="00510D7B" w:rsidRDefault="00510D7B" w:rsidP="00510D7B">
      <w:pPr>
        <w:pStyle w:val="Odlomakpopisa"/>
        <w:numPr>
          <w:ilvl w:val="1"/>
          <w:numId w:val="1"/>
        </w:numPr>
        <w:jc w:val="both"/>
        <w:rPr>
          <w:rFonts w:asciiTheme="majorHAnsi" w:hAnsiTheme="majorHAnsi"/>
          <w:sz w:val="22"/>
          <w:szCs w:val="22"/>
        </w:rPr>
      </w:pPr>
      <w:r>
        <w:rPr>
          <w:rFonts w:asciiTheme="majorHAnsi" w:hAnsiTheme="majorHAnsi"/>
          <w:sz w:val="22"/>
          <w:szCs w:val="22"/>
        </w:rPr>
        <w:t>P</w:t>
      </w:r>
      <w:r w:rsidR="00000AE0" w:rsidRPr="00C81666">
        <w:rPr>
          <w:rFonts w:asciiTheme="majorHAnsi" w:hAnsiTheme="majorHAnsi"/>
          <w:sz w:val="22"/>
          <w:szCs w:val="22"/>
        </w:rPr>
        <w:t>regled svih prihoda i unovčenja imovine tijekom stečajnog postupka</w:t>
      </w:r>
    </w:p>
    <w:p w:rsidR="00000AE0" w:rsidRPr="00C81666" w:rsidRDefault="00000AE0" w:rsidP="00000AE0">
      <w:pPr>
        <w:pStyle w:val="Odlomakpopisa"/>
        <w:numPr>
          <w:ilvl w:val="1"/>
          <w:numId w:val="1"/>
        </w:numPr>
        <w:jc w:val="both"/>
        <w:rPr>
          <w:rFonts w:asciiTheme="majorHAnsi" w:hAnsiTheme="majorHAnsi"/>
          <w:sz w:val="22"/>
          <w:szCs w:val="22"/>
        </w:rPr>
      </w:pPr>
      <w:r w:rsidRPr="00C81666">
        <w:rPr>
          <w:rFonts w:asciiTheme="majorHAnsi" w:hAnsiTheme="majorHAnsi"/>
          <w:sz w:val="22"/>
          <w:szCs w:val="22"/>
        </w:rPr>
        <w:t>Pregled rashoda u stečajnom postupku od otvaranja stečajnog postupka</w:t>
      </w:r>
    </w:p>
    <w:p w:rsidR="00085527" w:rsidRDefault="00000AE0" w:rsidP="0002698B">
      <w:pPr>
        <w:jc w:val="both"/>
        <w:rPr>
          <w:rFonts w:asciiTheme="majorHAnsi" w:hAnsiTheme="majorHAnsi"/>
          <w:sz w:val="22"/>
          <w:szCs w:val="22"/>
        </w:rPr>
      </w:pPr>
      <w:r w:rsidRPr="00C81666">
        <w:rPr>
          <w:rFonts w:asciiTheme="majorHAnsi" w:hAnsiTheme="majorHAnsi"/>
          <w:sz w:val="22"/>
          <w:szCs w:val="22"/>
        </w:rPr>
        <w:t xml:space="preserve">      </w:t>
      </w:r>
      <w:r w:rsidR="006E0929">
        <w:rPr>
          <w:rFonts w:asciiTheme="majorHAnsi" w:hAnsiTheme="majorHAnsi"/>
          <w:sz w:val="22"/>
          <w:szCs w:val="22"/>
        </w:rPr>
        <w:t xml:space="preserve"> </w:t>
      </w:r>
      <w:r w:rsidRPr="00C81666">
        <w:rPr>
          <w:rFonts w:asciiTheme="majorHAnsi" w:hAnsiTheme="majorHAnsi"/>
          <w:sz w:val="22"/>
          <w:szCs w:val="22"/>
        </w:rPr>
        <w:t>do pisanja izvješća (namirenje vjerovnika – troškovi i obveze stečajne mase)</w:t>
      </w:r>
    </w:p>
    <w:p w:rsidR="00510D7B" w:rsidRPr="00510D7B" w:rsidRDefault="00510D7B" w:rsidP="00510D7B">
      <w:pPr>
        <w:pStyle w:val="Odlomakpopisa"/>
        <w:numPr>
          <w:ilvl w:val="1"/>
          <w:numId w:val="1"/>
        </w:numPr>
        <w:jc w:val="both"/>
        <w:rPr>
          <w:rFonts w:asciiTheme="majorHAnsi" w:hAnsiTheme="majorHAnsi"/>
          <w:sz w:val="22"/>
          <w:szCs w:val="22"/>
        </w:rPr>
      </w:pPr>
      <w:r>
        <w:rPr>
          <w:rFonts w:asciiTheme="majorHAnsi" w:hAnsiTheme="majorHAnsi"/>
          <w:sz w:val="22"/>
          <w:szCs w:val="22"/>
        </w:rPr>
        <w:t>Utvrđene obveze stečajnoga dužnika s osnova tražbina</w:t>
      </w:r>
    </w:p>
    <w:p w:rsidR="0082326A" w:rsidRPr="00C81666" w:rsidRDefault="0082326A" w:rsidP="0082326A">
      <w:pPr>
        <w:pStyle w:val="Odlomakpopisa"/>
        <w:numPr>
          <w:ilvl w:val="1"/>
          <w:numId w:val="1"/>
        </w:numPr>
        <w:jc w:val="both"/>
        <w:rPr>
          <w:rFonts w:asciiTheme="majorHAnsi" w:hAnsiTheme="majorHAnsi"/>
          <w:sz w:val="22"/>
          <w:szCs w:val="22"/>
        </w:rPr>
      </w:pPr>
      <w:r w:rsidRPr="00C81666">
        <w:rPr>
          <w:rFonts w:asciiTheme="majorHAnsi" w:hAnsiTheme="majorHAnsi"/>
          <w:sz w:val="22"/>
          <w:szCs w:val="22"/>
        </w:rPr>
        <w:t>Novčani tijek stečajnog postupka</w:t>
      </w:r>
    </w:p>
    <w:p w:rsidR="00000AE0" w:rsidRPr="00C81666" w:rsidRDefault="00000AE0" w:rsidP="00000AE0">
      <w:pPr>
        <w:pStyle w:val="Odlomakpopisa"/>
        <w:numPr>
          <w:ilvl w:val="1"/>
          <w:numId w:val="1"/>
        </w:numPr>
        <w:jc w:val="both"/>
        <w:rPr>
          <w:rFonts w:asciiTheme="majorHAnsi" w:hAnsiTheme="majorHAnsi"/>
          <w:sz w:val="22"/>
          <w:szCs w:val="22"/>
        </w:rPr>
      </w:pPr>
      <w:r w:rsidRPr="00C81666">
        <w:rPr>
          <w:rFonts w:asciiTheme="majorHAnsi" w:hAnsiTheme="majorHAnsi"/>
          <w:sz w:val="22"/>
          <w:szCs w:val="22"/>
        </w:rPr>
        <w:t>Ostale nepodmirene obveze</w:t>
      </w:r>
    </w:p>
    <w:p w:rsidR="004D1B61" w:rsidRPr="00A0042B" w:rsidRDefault="004D1B61" w:rsidP="00A0042B">
      <w:pPr>
        <w:jc w:val="both"/>
        <w:rPr>
          <w:rFonts w:asciiTheme="majorHAnsi" w:hAnsiTheme="majorHAnsi"/>
          <w:sz w:val="22"/>
          <w:szCs w:val="22"/>
        </w:rPr>
      </w:pPr>
    </w:p>
    <w:p w:rsidR="00813991" w:rsidRPr="00C81666" w:rsidRDefault="00813991" w:rsidP="00813991">
      <w:pPr>
        <w:jc w:val="both"/>
        <w:rPr>
          <w:rFonts w:asciiTheme="majorHAnsi" w:hAnsiTheme="majorHAnsi"/>
          <w:sz w:val="22"/>
          <w:szCs w:val="22"/>
        </w:rPr>
      </w:pPr>
    </w:p>
    <w:p w:rsidR="00813991" w:rsidRPr="00C81666" w:rsidRDefault="00D413AE" w:rsidP="0002698B">
      <w:pPr>
        <w:pStyle w:val="Odlomakpopisa"/>
        <w:numPr>
          <w:ilvl w:val="0"/>
          <w:numId w:val="1"/>
        </w:numPr>
        <w:tabs>
          <w:tab w:val="left" w:pos="1080"/>
        </w:tabs>
        <w:jc w:val="both"/>
        <w:rPr>
          <w:rFonts w:asciiTheme="majorHAnsi" w:hAnsiTheme="majorHAnsi"/>
          <w:b/>
          <w:sz w:val="22"/>
          <w:szCs w:val="22"/>
        </w:rPr>
      </w:pPr>
      <w:r w:rsidRPr="00C81666">
        <w:rPr>
          <w:rFonts w:asciiTheme="majorHAnsi" w:hAnsiTheme="majorHAnsi"/>
          <w:b/>
          <w:sz w:val="22"/>
          <w:szCs w:val="22"/>
        </w:rPr>
        <w:t>Izvješće stečajnog uprav</w:t>
      </w:r>
      <w:r w:rsidR="00085527" w:rsidRPr="00C81666">
        <w:rPr>
          <w:rFonts w:asciiTheme="majorHAnsi" w:hAnsiTheme="majorHAnsi"/>
          <w:b/>
          <w:sz w:val="22"/>
          <w:szCs w:val="22"/>
        </w:rPr>
        <w:t xml:space="preserve">itelja za završno ročište i zaključenje </w:t>
      </w:r>
    </w:p>
    <w:p w:rsidR="00085527" w:rsidRPr="00C81666" w:rsidRDefault="004D1B61" w:rsidP="00085527">
      <w:pPr>
        <w:pStyle w:val="Odlomakpopisa"/>
        <w:tabs>
          <w:tab w:val="left" w:pos="1080"/>
        </w:tabs>
        <w:ind w:left="1080"/>
        <w:jc w:val="both"/>
        <w:rPr>
          <w:rFonts w:asciiTheme="majorHAnsi" w:hAnsiTheme="majorHAnsi"/>
          <w:b/>
          <w:sz w:val="22"/>
          <w:szCs w:val="22"/>
        </w:rPr>
      </w:pPr>
      <w:r w:rsidRPr="00C81666">
        <w:rPr>
          <w:rFonts w:asciiTheme="majorHAnsi" w:hAnsiTheme="majorHAnsi"/>
          <w:b/>
          <w:sz w:val="22"/>
          <w:szCs w:val="22"/>
        </w:rPr>
        <w:t>s</w:t>
      </w:r>
      <w:r w:rsidR="00085527" w:rsidRPr="00C81666">
        <w:rPr>
          <w:rFonts w:asciiTheme="majorHAnsi" w:hAnsiTheme="majorHAnsi"/>
          <w:b/>
          <w:sz w:val="22"/>
          <w:szCs w:val="22"/>
        </w:rPr>
        <w:t>tečajn</w:t>
      </w:r>
      <w:r w:rsidR="00A0042B">
        <w:rPr>
          <w:rFonts w:asciiTheme="majorHAnsi" w:hAnsiTheme="majorHAnsi"/>
          <w:b/>
          <w:sz w:val="22"/>
          <w:szCs w:val="22"/>
        </w:rPr>
        <w:t>og postupka temeljem čl. 196. S</w:t>
      </w:r>
      <w:r w:rsidR="00085527" w:rsidRPr="00C81666">
        <w:rPr>
          <w:rFonts w:asciiTheme="majorHAnsi" w:hAnsiTheme="majorHAnsi"/>
          <w:b/>
          <w:sz w:val="22"/>
          <w:szCs w:val="22"/>
        </w:rPr>
        <w:t>Z.</w:t>
      </w:r>
    </w:p>
    <w:p w:rsidR="00C45040" w:rsidRPr="00C81666" w:rsidRDefault="00C45040" w:rsidP="00D413AE">
      <w:pPr>
        <w:tabs>
          <w:tab w:val="left" w:pos="1080"/>
        </w:tabs>
        <w:jc w:val="both"/>
        <w:rPr>
          <w:rFonts w:asciiTheme="majorHAnsi" w:hAnsiTheme="majorHAnsi"/>
          <w:b/>
          <w:sz w:val="22"/>
          <w:szCs w:val="22"/>
        </w:rPr>
      </w:pPr>
    </w:p>
    <w:p w:rsidR="00813991" w:rsidRPr="00C81666" w:rsidRDefault="00813991" w:rsidP="00813991">
      <w:pPr>
        <w:jc w:val="both"/>
        <w:rPr>
          <w:rFonts w:asciiTheme="majorHAnsi" w:hAnsiTheme="majorHAnsi"/>
          <w:b/>
          <w:sz w:val="22"/>
          <w:szCs w:val="22"/>
        </w:rPr>
      </w:pPr>
    </w:p>
    <w:p w:rsidR="00813991" w:rsidRPr="00C81666" w:rsidRDefault="00D413AE" w:rsidP="00B74B4C">
      <w:pPr>
        <w:pStyle w:val="Odlomakpopisa"/>
        <w:numPr>
          <w:ilvl w:val="0"/>
          <w:numId w:val="4"/>
        </w:numPr>
        <w:jc w:val="both"/>
        <w:rPr>
          <w:rFonts w:asciiTheme="majorHAnsi" w:hAnsiTheme="majorHAnsi"/>
          <w:b/>
          <w:sz w:val="22"/>
          <w:szCs w:val="22"/>
        </w:rPr>
      </w:pPr>
      <w:r w:rsidRPr="00C81666">
        <w:rPr>
          <w:rFonts w:asciiTheme="majorHAnsi" w:hAnsiTheme="majorHAnsi"/>
          <w:b/>
          <w:sz w:val="22"/>
          <w:szCs w:val="22"/>
        </w:rPr>
        <w:t>Diobni popis za završnu diobu i završno ročište za zaključenje stečajn</w:t>
      </w:r>
      <w:r w:rsidR="00A0042B">
        <w:rPr>
          <w:rFonts w:asciiTheme="majorHAnsi" w:hAnsiTheme="majorHAnsi"/>
          <w:b/>
          <w:sz w:val="22"/>
          <w:szCs w:val="22"/>
        </w:rPr>
        <w:t>og postupka temeljem čl. 196. S</w:t>
      </w:r>
      <w:r w:rsidRPr="00C81666">
        <w:rPr>
          <w:rFonts w:asciiTheme="majorHAnsi" w:hAnsiTheme="majorHAnsi"/>
          <w:b/>
          <w:sz w:val="22"/>
          <w:szCs w:val="22"/>
        </w:rPr>
        <w:t xml:space="preserve">Z. </w:t>
      </w:r>
    </w:p>
    <w:p w:rsidR="00813991" w:rsidRPr="00C81666" w:rsidRDefault="00813991" w:rsidP="00813991">
      <w:pPr>
        <w:jc w:val="both"/>
        <w:rPr>
          <w:rFonts w:asciiTheme="majorHAnsi" w:hAnsiTheme="majorHAnsi"/>
          <w:b/>
          <w:sz w:val="22"/>
          <w:szCs w:val="22"/>
        </w:rPr>
      </w:pPr>
    </w:p>
    <w:p w:rsidR="00C45040" w:rsidRPr="00C81666" w:rsidRDefault="00813991" w:rsidP="00B74B4C">
      <w:pPr>
        <w:numPr>
          <w:ilvl w:val="0"/>
          <w:numId w:val="4"/>
        </w:numPr>
        <w:jc w:val="both"/>
        <w:rPr>
          <w:rFonts w:asciiTheme="majorHAnsi" w:hAnsiTheme="majorHAnsi"/>
          <w:b/>
          <w:sz w:val="22"/>
          <w:szCs w:val="22"/>
        </w:rPr>
      </w:pPr>
      <w:r w:rsidRPr="00C81666">
        <w:rPr>
          <w:rFonts w:asciiTheme="majorHAnsi" w:hAnsiTheme="majorHAnsi"/>
          <w:b/>
          <w:sz w:val="22"/>
          <w:szCs w:val="22"/>
        </w:rPr>
        <w:t>Prijedlozi stečajnog upravitelj</w:t>
      </w:r>
      <w:r w:rsidR="0002698B" w:rsidRPr="00C81666">
        <w:rPr>
          <w:rFonts w:asciiTheme="majorHAnsi" w:hAnsiTheme="majorHAnsi"/>
          <w:b/>
          <w:sz w:val="22"/>
          <w:szCs w:val="22"/>
        </w:rPr>
        <w:t>a</w:t>
      </w:r>
    </w:p>
    <w:p w:rsidR="00000AE0" w:rsidRPr="00C81666" w:rsidRDefault="00000AE0" w:rsidP="00000AE0">
      <w:pPr>
        <w:pStyle w:val="Odlomakpopisa"/>
        <w:rPr>
          <w:rFonts w:asciiTheme="majorHAnsi" w:hAnsiTheme="majorHAnsi"/>
          <w:b/>
          <w:sz w:val="22"/>
          <w:szCs w:val="22"/>
        </w:rPr>
      </w:pPr>
    </w:p>
    <w:p w:rsidR="00000AE0" w:rsidRDefault="00000AE0" w:rsidP="00000AE0">
      <w:pPr>
        <w:ind w:left="1080"/>
        <w:jc w:val="both"/>
        <w:rPr>
          <w:rFonts w:asciiTheme="majorHAnsi" w:hAnsiTheme="majorHAnsi"/>
          <w:b/>
          <w:sz w:val="22"/>
          <w:szCs w:val="22"/>
        </w:rPr>
      </w:pPr>
    </w:p>
    <w:p w:rsidR="00C81666" w:rsidRDefault="00C81666" w:rsidP="00000AE0">
      <w:pPr>
        <w:ind w:left="1080"/>
        <w:jc w:val="both"/>
        <w:rPr>
          <w:rFonts w:asciiTheme="majorHAnsi" w:hAnsiTheme="majorHAnsi"/>
          <w:b/>
          <w:sz w:val="22"/>
          <w:szCs w:val="22"/>
        </w:rPr>
      </w:pPr>
    </w:p>
    <w:p w:rsidR="00510D7B" w:rsidRDefault="00510D7B" w:rsidP="00000AE0">
      <w:pPr>
        <w:ind w:left="1080"/>
        <w:jc w:val="both"/>
        <w:rPr>
          <w:rFonts w:asciiTheme="majorHAnsi" w:hAnsiTheme="majorHAnsi"/>
          <w:b/>
          <w:sz w:val="22"/>
          <w:szCs w:val="22"/>
        </w:rPr>
      </w:pPr>
    </w:p>
    <w:p w:rsidR="00A0042B" w:rsidRDefault="00A0042B" w:rsidP="00000AE0">
      <w:pPr>
        <w:ind w:left="1080"/>
        <w:jc w:val="both"/>
        <w:rPr>
          <w:rFonts w:asciiTheme="majorHAnsi" w:hAnsiTheme="majorHAnsi"/>
          <w:b/>
          <w:sz w:val="22"/>
          <w:szCs w:val="22"/>
        </w:rPr>
      </w:pPr>
    </w:p>
    <w:p w:rsidR="00C81666" w:rsidRPr="00C81666" w:rsidRDefault="00C81666" w:rsidP="00000AE0">
      <w:pPr>
        <w:ind w:left="1080"/>
        <w:jc w:val="both"/>
        <w:rPr>
          <w:rFonts w:asciiTheme="majorHAnsi" w:hAnsiTheme="majorHAnsi"/>
          <w:b/>
          <w:sz w:val="22"/>
          <w:szCs w:val="22"/>
        </w:rPr>
      </w:pPr>
    </w:p>
    <w:p w:rsidR="00813991" w:rsidRPr="00C81666" w:rsidRDefault="00813991" w:rsidP="00813991">
      <w:pPr>
        <w:pStyle w:val="Naslov1"/>
        <w:numPr>
          <w:ilvl w:val="0"/>
          <w:numId w:val="2"/>
        </w:numPr>
        <w:rPr>
          <w:rFonts w:asciiTheme="majorHAnsi" w:hAnsiTheme="majorHAnsi"/>
          <w:sz w:val="22"/>
          <w:szCs w:val="22"/>
        </w:rPr>
      </w:pPr>
      <w:r w:rsidRPr="00C81666">
        <w:rPr>
          <w:rFonts w:asciiTheme="majorHAnsi" w:hAnsiTheme="majorHAnsi"/>
          <w:sz w:val="22"/>
          <w:szCs w:val="22"/>
        </w:rPr>
        <w:t>OPĆI PODACI O DUŽNIKU</w:t>
      </w:r>
      <w:r w:rsidR="004313B2" w:rsidRPr="00C81666">
        <w:rPr>
          <w:rFonts w:asciiTheme="majorHAnsi" w:hAnsiTheme="majorHAnsi"/>
          <w:sz w:val="22"/>
          <w:szCs w:val="22"/>
        </w:rPr>
        <w:t xml:space="preserve"> </w:t>
      </w:r>
    </w:p>
    <w:p w:rsidR="00800B27" w:rsidRPr="00C81666" w:rsidRDefault="00800B27" w:rsidP="00D36776">
      <w:pPr>
        <w:jc w:val="both"/>
        <w:rPr>
          <w:rFonts w:asciiTheme="majorHAnsi" w:hAnsiTheme="majorHAnsi"/>
          <w:sz w:val="16"/>
          <w:szCs w:val="16"/>
        </w:rPr>
      </w:pPr>
    </w:p>
    <w:p w:rsidR="0004764C" w:rsidRDefault="001565C0" w:rsidP="0004764C">
      <w:pPr>
        <w:rPr>
          <w:rFonts w:asciiTheme="majorHAnsi" w:hAnsiTheme="majorHAnsi"/>
          <w:szCs w:val="24"/>
        </w:rPr>
      </w:pPr>
      <w:r>
        <w:rPr>
          <w:rFonts w:asciiTheme="majorHAnsi" w:hAnsiTheme="majorHAnsi"/>
          <w:szCs w:val="24"/>
        </w:rPr>
        <w:t xml:space="preserve">      </w:t>
      </w:r>
      <w:r w:rsidR="004313B2" w:rsidRPr="001565C0">
        <w:rPr>
          <w:rFonts w:asciiTheme="majorHAnsi" w:hAnsiTheme="majorHAnsi"/>
          <w:szCs w:val="24"/>
        </w:rPr>
        <w:t>I.1. Podaci vezani na dužnika prije otvaranja stečajnog postupka</w:t>
      </w:r>
    </w:p>
    <w:p w:rsidR="0075282B" w:rsidRDefault="0075282B" w:rsidP="0075282B">
      <w:pPr>
        <w:rPr>
          <w:rFonts w:asciiTheme="majorHAnsi" w:hAnsiTheme="majorHAnsi"/>
          <w:bCs/>
          <w:szCs w:val="24"/>
        </w:rPr>
      </w:pPr>
    </w:p>
    <w:p w:rsidR="0075282B" w:rsidRPr="0075282B" w:rsidRDefault="0075282B" w:rsidP="0075282B">
      <w:pPr>
        <w:jc w:val="both"/>
        <w:rPr>
          <w:rFonts w:asciiTheme="majorHAnsi" w:hAnsiTheme="majorHAnsi"/>
          <w:bCs/>
          <w:szCs w:val="24"/>
        </w:rPr>
      </w:pPr>
      <w:r w:rsidRPr="0075282B">
        <w:rPr>
          <w:rFonts w:asciiTheme="majorHAnsi" w:hAnsiTheme="majorHAnsi"/>
          <w:bCs/>
          <w:szCs w:val="24"/>
        </w:rPr>
        <w:t>Stečajni dužnik je registriran kao društvo s ograničenom odgovornošću  kod Trgovačkog suda u Zagrebu pod matičnim brojem subjekta 080213671, OIB:45471262692</w:t>
      </w:r>
    </w:p>
    <w:p w:rsidR="0075282B" w:rsidRPr="0075282B" w:rsidRDefault="0075282B" w:rsidP="0075282B">
      <w:pPr>
        <w:jc w:val="both"/>
        <w:rPr>
          <w:rFonts w:asciiTheme="majorHAnsi" w:hAnsiTheme="majorHAnsi"/>
          <w:bCs/>
          <w:szCs w:val="24"/>
        </w:rPr>
      </w:pPr>
    </w:p>
    <w:p w:rsidR="0075282B" w:rsidRPr="0075282B" w:rsidRDefault="0075282B" w:rsidP="0075282B">
      <w:pPr>
        <w:jc w:val="both"/>
        <w:rPr>
          <w:rFonts w:asciiTheme="majorHAnsi" w:hAnsiTheme="majorHAnsi"/>
          <w:bCs/>
          <w:szCs w:val="24"/>
        </w:rPr>
      </w:pPr>
      <w:r w:rsidRPr="0075282B">
        <w:rPr>
          <w:rFonts w:asciiTheme="majorHAnsi" w:hAnsiTheme="majorHAnsi"/>
          <w:bCs/>
          <w:szCs w:val="24"/>
        </w:rPr>
        <w:t xml:space="preserve">Temeljni akt iz kojeg se može utvrditi početak poslovanja dužnika  je Ugovor o osnivanju od 28. lipnja 1993.godine  </w:t>
      </w:r>
    </w:p>
    <w:p w:rsidR="0075282B" w:rsidRPr="0075282B" w:rsidRDefault="0075282B" w:rsidP="0075282B">
      <w:pPr>
        <w:jc w:val="both"/>
        <w:rPr>
          <w:rFonts w:asciiTheme="majorHAnsi" w:hAnsiTheme="majorHAnsi"/>
          <w:bCs/>
          <w:szCs w:val="24"/>
        </w:rPr>
      </w:pPr>
    </w:p>
    <w:p w:rsidR="0075282B" w:rsidRPr="0075282B" w:rsidRDefault="0075282B" w:rsidP="0075282B">
      <w:pPr>
        <w:jc w:val="both"/>
        <w:rPr>
          <w:rFonts w:asciiTheme="majorHAnsi" w:hAnsiTheme="majorHAnsi"/>
          <w:bCs/>
          <w:szCs w:val="24"/>
        </w:rPr>
      </w:pPr>
      <w:r w:rsidRPr="0075282B">
        <w:rPr>
          <w:rFonts w:asciiTheme="majorHAnsi" w:hAnsiTheme="majorHAnsi"/>
          <w:bCs/>
          <w:szCs w:val="24"/>
        </w:rPr>
        <w:t>Temeljni kapital dužnika upisan je u sudski registar u iznosu od  571.500,00 kn</w:t>
      </w:r>
    </w:p>
    <w:p w:rsidR="0075282B" w:rsidRPr="0075282B" w:rsidRDefault="0075282B" w:rsidP="0075282B">
      <w:pPr>
        <w:jc w:val="both"/>
        <w:rPr>
          <w:rFonts w:asciiTheme="majorHAnsi" w:hAnsiTheme="majorHAnsi"/>
          <w:bCs/>
          <w:szCs w:val="24"/>
        </w:rPr>
      </w:pPr>
    </w:p>
    <w:p w:rsidR="0075282B" w:rsidRPr="0075282B" w:rsidRDefault="0075282B" w:rsidP="0075282B">
      <w:pPr>
        <w:jc w:val="both"/>
        <w:rPr>
          <w:rFonts w:asciiTheme="majorHAnsi" w:hAnsiTheme="majorHAnsi"/>
          <w:bCs/>
          <w:szCs w:val="24"/>
        </w:rPr>
      </w:pPr>
      <w:r w:rsidRPr="0075282B">
        <w:rPr>
          <w:rFonts w:asciiTheme="majorHAnsi" w:hAnsiTheme="majorHAnsi"/>
          <w:bCs/>
          <w:szCs w:val="24"/>
        </w:rPr>
        <w:t>Osnivači/članovi dužnika je Ivan Brezak i Mario Brezak</w:t>
      </w:r>
    </w:p>
    <w:p w:rsidR="0075282B" w:rsidRPr="0075282B" w:rsidRDefault="0075282B" w:rsidP="0075282B">
      <w:pPr>
        <w:jc w:val="both"/>
        <w:rPr>
          <w:rFonts w:asciiTheme="majorHAnsi" w:hAnsiTheme="majorHAnsi"/>
          <w:bCs/>
          <w:szCs w:val="24"/>
        </w:rPr>
      </w:pPr>
      <w:r w:rsidRPr="0075282B">
        <w:rPr>
          <w:rFonts w:asciiTheme="majorHAnsi" w:hAnsiTheme="majorHAnsi"/>
          <w:bCs/>
          <w:szCs w:val="24"/>
        </w:rPr>
        <w:t xml:space="preserve"> </w:t>
      </w:r>
    </w:p>
    <w:p w:rsidR="0075282B" w:rsidRPr="0075282B" w:rsidRDefault="0075282B" w:rsidP="0075282B">
      <w:pPr>
        <w:jc w:val="both"/>
        <w:rPr>
          <w:rFonts w:asciiTheme="majorHAnsi" w:hAnsiTheme="majorHAnsi"/>
          <w:bCs/>
          <w:szCs w:val="24"/>
        </w:rPr>
      </w:pPr>
      <w:r w:rsidRPr="0075282B">
        <w:rPr>
          <w:rFonts w:asciiTheme="majorHAnsi" w:hAnsiTheme="majorHAnsi"/>
          <w:bCs/>
          <w:szCs w:val="24"/>
        </w:rPr>
        <w:t xml:space="preserve">Glavni predmet poslovanja – djelatnosti dužnika   je prema NKDU 2007 – grupirano u C47.51 – trgovina na malo tekstilom, dok je iz   sudskog registra popisa upisanih predmeta poslovanja vidljiv širok spektar upisanih djelatnosti kod dužnika. Dužnik je obavlja kao glavnu djelatnost prodaju tekstilne robe (metraža, konfekcija, pozamenterija i drugo) putem maloprodaje u Zagrebu na lokaciji Ilica 100 (prostor od Grada Zagreb i privatne osobe) i Vladimira Varičaka 14 (Novi Zagreb – Sloboština) koji je vlasništvo stečajnog dužnika. </w:t>
      </w:r>
    </w:p>
    <w:p w:rsidR="0075282B" w:rsidRPr="0075282B" w:rsidRDefault="0075282B" w:rsidP="0075282B">
      <w:pPr>
        <w:jc w:val="both"/>
        <w:rPr>
          <w:rFonts w:asciiTheme="majorHAnsi" w:hAnsiTheme="majorHAnsi"/>
          <w:bCs/>
          <w:szCs w:val="24"/>
        </w:rPr>
      </w:pPr>
      <w:r w:rsidRPr="0075282B">
        <w:rPr>
          <w:rFonts w:asciiTheme="majorHAnsi" w:hAnsiTheme="majorHAnsi"/>
          <w:bCs/>
          <w:szCs w:val="24"/>
        </w:rPr>
        <w:t xml:space="preserve">                                                                                                                                                                                                                                                                                                                                                                                                                                                                                                             </w:t>
      </w:r>
    </w:p>
    <w:p w:rsidR="0075282B" w:rsidRPr="0075282B" w:rsidRDefault="0075282B" w:rsidP="0075282B">
      <w:pPr>
        <w:jc w:val="both"/>
        <w:rPr>
          <w:rFonts w:asciiTheme="majorHAnsi" w:hAnsiTheme="majorHAnsi"/>
          <w:bCs/>
          <w:szCs w:val="24"/>
        </w:rPr>
      </w:pPr>
      <w:r w:rsidRPr="0075282B">
        <w:rPr>
          <w:rFonts w:asciiTheme="majorHAnsi" w:hAnsiTheme="majorHAnsi"/>
          <w:bCs/>
          <w:szCs w:val="24"/>
        </w:rPr>
        <w:t>Zakonski zastupnik dužnika do otvaranja stečajnog postupka bio je Mari Brezak, Zagreb, Dr. Anet Štercera 45, OIB:365852335019, u svojstvu direktora, koji je zastupao pojedinačno i samostalno društvo.</w:t>
      </w:r>
    </w:p>
    <w:p w:rsidR="0075282B" w:rsidRPr="0075282B" w:rsidRDefault="0075282B" w:rsidP="0075282B">
      <w:pPr>
        <w:jc w:val="both"/>
        <w:rPr>
          <w:rFonts w:asciiTheme="majorHAnsi" w:hAnsiTheme="majorHAnsi"/>
          <w:bCs/>
          <w:szCs w:val="24"/>
        </w:rPr>
      </w:pPr>
    </w:p>
    <w:p w:rsidR="0075282B" w:rsidRPr="0075282B" w:rsidRDefault="0075282B" w:rsidP="0075282B">
      <w:pPr>
        <w:jc w:val="both"/>
        <w:rPr>
          <w:rFonts w:asciiTheme="majorHAnsi" w:hAnsiTheme="majorHAnsi"/>
          <w:bCs/>
          <w:szCs w:val="24"/>
        </w:rPr>
      </w:pPr>
      <w:r w:rsidRPr="0075282B">
        <w:rPr>
          <w:rFonts w:asciiTheme="majorHAnsi" w:hAnsiTheme="majorHAnsi"/>
          <w:bCs/>
          <w:szCs w:val="24"/>
        </w:rPr>
        <w:t xml:space="preserve">Kod stečajnog dužniku prema evidenciji registra osiguranika HZMIO, u trenutku otvaranja  bio uposlen jedan radnika (bivši zakonski zastupnik) kojem je stečajni upravitelj sukladno čl. 120 SZ, otkazao ugovor o radu.  </w:t>
      </w:r>
    </w:p>
    <w:p w:rsidR="00CD2577" w:rsidRPr="00CD2577" w:rsidRDefault="00CD2577" w:rsidP="0075282B">
      <w:pPr>
        <w:jc w:val="both"/>
        <w:rPr>
          <w:rFonts w:asciiTheme="majorHAnsi" w:hAnsiTheme="majorHAnsi"/>
          <w:bCs/>
          <w:szCs w:val="24"/>
        </w:rPr>
      </w:pPr>
    </w:p>
    <w:p w:rsidR="00DE33E5" w:rsidRPr="00DE33E5" w:rsidRDefault="00DE33E5" w:rsidP="0075282B">
      <w:pPr>
        <w:jc w:val="both"/>
        <w:rPr>
          <w:rFonts w:asciiTheme="majorHAnsi" w:hAnsiTheme="majorHAnsi"/>
          <w:szCs w:val="24"/>
        </w:rPr>
      </w:pPr>
    </w:p>
    <w:p w:rsidR="00DE33E5" w:rsidRPr="00DE33E5" w:rsidRDefault="00DE33E5" w:rsidP="0075282B">
      <w:pPr>
        <w:ind w:left="360"/>
        <w:jc w:val="both"/>
        <w:rPr>
          <w:rFonts w:asciiTheme="majorHAnsi" w:hAnsiTheme="majorHAnsi"/>
          <w:szCs w:val="24"/>
        </w:rPr>
      </w:pPr>
      <w:r>
        <w:rPr>
          <w:rFonts w:asciiTheme="majorHAnsi" w:hAnsiTheme="majorHAnsi"/>
          <w:szCs w:val="24"/>
        </w:rPr>
        <w:t>I.2. Uzroci otvaranja stečajnoga postupka</w:t>
      </w:r>
    </w:p>
    <w:p w:rsidR="00DE33E5" w:rsidRPr="00DE33E5" w:rsidRDefault="00DE33E5" w:rsidP="0075282B">
      <w:pPr>
        <w:jc w:val="both"/>
        <w:rPr>
          <w:rFonts w:asciiTheme="majorHAnsi" w:hAnsiTheme="majorHAnsi"/>
          <w:szCs w:val="24"/>
        </w:rPr>
      </w:pPr>
    </w:p>
    <w:p w:rsidR="0075282B" w:rsidRPr="0075282B" w:rsidRDefault="0075282B" w:rsidP="0075282B">
      <w:pPr>
        <w:jc w:val="both"/>
        <w:rPr>
          <w:rFonts w:asciiTheme="majorHAnsi" w:hAnsiTheme="majorHAnsi"/>
          <w:bCs/>
          <w:szCs w:val="24"/>
        </w:rPr>
      </w:pPr>
      <w:r w:rsidRPr="0075282B">
        <w:rPr>
          <w:rFonts w:asciiTheme="majorHAnsi" w:hAnsiTheme="majorHAnsi"/>
          <w:bCs/>
          <w:szCs w:val="24"/>
        </w:rPr>
        <w:t>Prijedloga za otvaranje stečajnog postupka nad dužnikom podnijet je od strane bivših zaposlenika navodeći u svome prijedlogu da im poslodavac nije isplatio plaće za mjesece ožujak i travanj 2015.</w:t>
      </w:r>
    </w:p>
    <w:p w:rsidR="0075282B" w:rsidRDefault="0075282B" w:rsidP="0075282B">
      <w:pPr>
        <w:jc w:val="both"/>
        <w:rPr>
          <w:rFonts w:asciiTheme="majorHAnsi" w:hAnsiTheme="majorHAnsi"/>
          <w:bCs/>
          <w:szCs w:val="24"/>
        </w:rPr>
      </w:pPr>
    </w:p>
    <w:p w:rsidR="0075282B" w:rsidRPr="0075282B" w:rsidRDefault="0075282B" w:rsidP="0075282B">
      <w:pPr>
        <w:jc w:val="both"/>
        <w:rPr>
          <w:rFonts w:asciiTheme="majorHAnsi" w:hAnsiTheme="majorHAnsi"/>
          <w:bCs/>
          <w:szCs w:val="24"/>
        </w:rPr>
      </w:pPr>
      <w:r>
        <w:rPr>
          <w:rFonts w:asciiTheme="majorHAnsi" w:hAnsiTheme="majorHAnsi"/>
          <w:bCs/>
          <w:szCs w:val="24"/>
        </w:rPr>
        <w:t>Podaci iz ranih GFF a prvenstveno</w:t>
      </w:r>
      <w:r w:rsidRPr="0075282B">
        <w:rPr>
          <w:rFonts w:asciiTheme="majorHAnsi" w:hAnsiTheme="majorHAnsi"/>
          <w:bCs/>
          <w:szCs w:val="24"/>
        </w:rPr>
        <w:t xml:space="preserve"> računa do</w:t>
      </w:r>
      <w:r>
        <w:rPr>
          <w:rFonts w:asciiTheme="majorHAnsi" w:hAnsiTheme="majorHAnsi"/>
          <w:bCs/>
          <w:szCs w:val="24"/>
        </w:rPr>
        <w:t>biti i gubitka jasno ukazuju</w:t>
      </w:r>
      <w:r w:rsidRPr="0075282B">
        <w:rPr>
          <w:rFonts w:asciiTheme="majorHAnsi" w:hAnsiTheme="majorHAnsi"/>
          <w:bCs/>
          <w:szCs w:val="24"/>
        </w:rPr>
        <w:t xml:space="preserve"> da dužnik u zadnje tri poslovne godine to jest od 2012.god. stalno poslovao s gubitkom koji je imao progresiju rasta pa prenije prenijeti porezni gubitak i tekući gubitak iznose 2.130.200 kn, što je samo po sebi dovelo ovoga gospodarskog subjekta u insolventan položaj.</w:t>
      </w:r>
    </w:p>
    <w:p w:rsidR="0075282B" w:rsidRPr="0075282B" w:rsidRDefault="0075282B" w:rsidP="0075282B">
      <w:pPr>
        <w:jc w:val="both"/>
        <w:rPr>
          <w:rFonts w:asciiTheme="majorHAnsi" w:hAnsiTheme="majorHAnsi"/>
          <w:bCs/>
          <w:szCs w:val="24"/>
        </w:rPr>
      </w:pPr>
    </w:p>
    <w:p w:rsidR="0075282B" w:rsidRPr="0075282B" w:rsidRDefault="0075282B" w:rsidP="0075282B">
      <w:pPr>
        <w:jc w:val="both"/>
        <w:rPr>
          <w:rFonts w:asciiTheme="majorHAnsi" w:hAnsiTheme="majorHAnsi"/>
          <w:bCs/>
          <w:szCs w:val="24"/>
        </w:rPr>
      </w:pPr>
      <w:r w:rsidRPr="0075282B">
        <w:rPr>
          <w:rFonts w:asciiTheme="majorHAnsi" w:hAnsiTheme="majorHAnsi"/>
          <w:bCs/>
          <w:szCs w:val="24"/>
        </w:rPr>
        <w:t>Nadalje iz potvrde izdane od strane Financijske agencije vidljivo je da je stečajni dužnik bio blokiran od 26.  veljače 2015.g. što je na dan otvaranja stečajnog postupka 24. srpnja 2015.g. iznosilo 150 dana , za iznos od 2.079.259,60 kn.</w:t>
      </w:r>
    </w:p>
    <w:p w:rsidR="0075282B" w:rsidRPr="0075282B" w:rsidRDefault="0075282B" w:rsidP="0075282B">
      <w:pPr>
        <w:jc w:val="both"/>
        <w:rPr>
          <w:rFonts w:asciiTheme="majorHAnsi" w:hAnsiTheme="majorHAnsi"/>
          <w:bCs/>
          <w:szCs w:val="24"/>
        </w:rPr>
      </w:pPr>
    </w:p>
    <w:p w:rsidR="0075282B" w:rsidRPr="0075282B" w:rsidRDefault="0075282B" w:rsidP="0075282B">
      <w:pPr>
        <w:jc w:val="both"/>
        <w:rPr>
          <w:rFonts w:asciiTheme="majorHAnsi" w:hAnsiTheme="majorHAnsi"/>
          <w:bCs/>
          <w:szCs w:val="24"/>
        </w:rPr>
      </w:pPr>
      <w:r w:rsidRPr="0075282B">
        <w:rPr>
          <w:rFonts w:asciiTheme="majorHAnsi" w:hAnsiTheme="majorHAnsi"/>
          <w:bCs/>
          <w:szCs w:val="24"/>
        </w:rPr>
        <w:t>Stečajni dužnik je upao u financijske poteškoće početkom godine,  tada je zapošljavao četrnaest radnika, kojima nije isplatio plaće za ožujak i travanj 2015. Vlasnici stečajnog dužnika su obustavili poslovanje  i bivši zakonski zastupnik je svim zaposlenicima zaključno s 30. travnjem 2015. Otkazao ugovore o radu.</w:t>
      </w:r>
    </w:p>
    <w:p w:rsidR="0075282B" w:rsidRPr="0075282B" w:rsidRDefault="0075282B" w:rsidP="0075282B">
      <w:pPr>
        <w:jc w:val="both"/>
        <w:rPr>
          <w:rFonts w:asciiTheme="majorHAnsi" w:hAnsiTheme="majorHAnsi"/>
          <w:bCs/>
          <w:szCs w:val="24"/>
        </w:rPr>
      </w:pPr>
    </w:p>
    <w:p w:rsidR="0075282B" w:rsidRPr="0075282B" w:rsidRDefault="0075282B" w:rsidP="0075282B">
      <w:pPr>
        <w:jc w:val="both"/>
        <w:rPr>
          <w:rFonts w:asciiTheme="majorHAnsi" w:hAnsiTheme="majorHAnsi"/>
          <w:bCs/>
          <w:szCs w:val="24"/>
        </w:rPr>
      </w:pPr>
    </w:p>
    <w:p w:rsidR="0075282B" w:rsidRDefault="0075282B" w:rsidP="0075282B">
      <w:pPr>
        <w:jc w:val="both"/>
        <w:rPr>
          <w:rFonts w:asciiTheme="majorHAnsi" w:hAnsiTheme="majorHAnsi"/>
          <w:bCs/>
          <w:szCs w:val="24"/>
        </w:rPr>
      </w:pPr>
    </w:p>
    <w:p w:rsidR="0075282B" w:rsidRPr="0075282B" w:rsidRDefault="0075282B" w:rsidP="0075282B">
      <w:pPr>
        <w:jc w:val="both"/>
        <w:rPr>
          <w:rFonts w:asciiTheme="majorHAnsi" w:hAnsiTheme="majorHAnsi"/>
          <w:bCs/>
          <w:szCs w:val="24"/>
        </w:rPr>
      </w:pPr>
      <w:r>
        <w:rPr>
          <w:rFonts w:asciiTheme="majorHAnsi" w:hAnsiTheme="majorHAnsi"/>
          <w:bCs/>
          <w:szCs w:val="24"/>
        </w:rPr>
        <w:t xml:space="preserve">Temeljem </w:t>
      </w:r>
      <w:r w:rsidRPr="0075282B">
        <w:rPr>
          <w:rFonts w:asciiTheme="majorHAnsi" w:hAnsiTheme="majorHAnsi"/>
          <w:bCs/>
          <w:szCs w:val="24"/>
        </w:rPr>
        <w:t xml:space="preserve"> prijedloga </w:t>
      </w:r>
      <w:r>
        <w:rPr>
          <w:rFonts w:asciiTheme="majorHAnsi" w:hAnsiTheme="majorHAnsi"/>
          <w:bCs/>
          <w:szCs w:val="24"/>
        </w:rPr>
        <w:t xml:space="preserve"> za stečajni postupak od strane bivših zaposlenika, </w:t>
      </w:r>
      <w:r w:rsidRPr="0075282B">
        <w:rPr>
          <w:rFonts w:asciiTheme="majorHAnsi" w:hAnsiTheme="majorHAnsi"/>
          <w:bCs/>
          <w:szCs w:val="24"/>
        </w:rPr>
        <w:t>Trgovački sud u Zagrebu je rješenjem od 06.07.2015. pokrenu prethodi postupak nad dužnikom radi utvrđivanja uvjeta za otvaranje stečajnog postupka, te je na ročištu 24.07.2015.  neosporno  utvrđeno da je da je nad dužnikom ispunjen uvjet za otvaranje stečajnog postupka iz čl. 4. st. 7. SZ , nesposobnost za plaćanje (račun dužnika bio je u neprekidnoj blokadi od dana 24. veljače 2015.g.), što na dan otvaranja stečajnog postupka iznosilo 150 dana</w:t>
      </w:r>
    </w:p>
    <w:p w:rsidR="0075282B" w:rsidRDefault="0075282B" w:rsidP="0075282B">
      <w:pPr>
        <w:jc w:val="both"/>
        <w:rPr>
          <w:rFonts w:asciiTheme="majorHAnsi" w:hAnsiTheme="majorHAnsi"/>
          <w:bCs/>
          <w:szCs w:val="24"/>
        </w:rPr>
      </w:pPr>
    </w:p>
    <w:p w:rsidR="00CD2577" w:rsidRPr="00CD2577" w:rsidRDefault="0075282B" w:rsidP="00A36215">
      <w:pPr>
        <w:jc w:val="both"/>
        <w:rPr>
          <w:rFonts w:asciiTheme="majorHAnsi" w:hAnsiTheme="majorHAnsi"/>
          <w:bCs/>
          <w:szCs w:val="24"/>
        </w:rPr>
      </w:pPr>
      <w:r w:rsidRPr="0075282B">
        <w:rPr>
          <w:rFonts w:asciiTheme="majorHAnsi" w:hAnsiTheme="majorHAnsi"/>
          <w:bCs/>
          <w:szCs w:val="24"/>
        </w:rPr>
        <w:t>Trgovački sud u Zagrebu, donio je dana 24. srpnja 2015.godine, rješenje o otvaranju stečajnog postupka pod poslovnim brojem St-351/15. nad dužnikom.</w:t>
      </w:r>
    </w:p>
    <w:p w:rsidR="00CD2577" w:rsidRDefault="00CD2577" w:rsidP="00DE33E5">
      <w:pPr>
        <w:rPr>
          <w:rFonts w:asciiTheme="majorHAnsi" w:hAnsiTheme="majorHAnsi"/>
          <w:szCs w:val="24"/>
        </w:rPr>
      </w:pPr>
    </w:p>
    <w:p w:rsidR="00BA6AB2" w:rsidRPr="001565C0" w:rsidRDefault="001565C0" w:rsidP="0004764C">
      <w:pPr>
        <w:pStyle w:val="Uvuenotijeloteksta"/>
        <w:ind w:left="0"/>
        <w:jc w:val="both"/>
        <w:rPr>
          <w:rFonts w:asciiTheme="majorHAnsi" w:hAnsiTheme="majorHAnsi"/>
          <w:sz w:val="22"/>
          <w:szCs w:val="22"/>
        </w:rPr>
      </w:pPr>
      <w:r>
        <w:rPr>
          <w:rFonts w:asciiTheme="majorHAnsi" w:hAnsiTheme="majorHAnsi"/>
          <w:sz w:val="22"/>
          <w:szCs w:val="22"/>
        </w:rPr>
        <w:t xml:space="preserve">       </w:t>
      </w:r>
      <w:r w:rsidR="00CD74A7" w:rsidRPr="001565C0">
        <w:rPr>
          <w:rFonts w:asciiTheme="majorHAnsi" w:hAnsiTheme="majorHAnsi"/>
          <w:sz w:val="22"/>
          <w:szCs w:val="22"/>
        </w:rPr>
        <w:t>I.3</w:t>
      </w:r>
      <w:r w:rsidR="00BA6AB2" w:rsidRPr="001565C0">
        <w:rPr>
          <w:rFonts w:asciiTheme="majorHAnsi" w:hAnsiTheme="majorHAnsi"/>
          <w:sz w:val="22"/>
          <w:szCs w:val="22"/>
        </w:rPr>
        <w:t>.</w:t>
      </w:r>
      <w:r w:rsidR="00A36215">
        <w:rPr>
          <w:rFonts w:asciiTheme="majorHAnsi" w:hAnsiTheme="majorHAnsi"/>
          <w:sz w:val="22"/>
          <w:szCs w:val="22"/>
        </w:rPr>
        <w:t xml:space="preserve"> </w:t>
      </w:r>
      <w:r w:rsidR="00BA6AB2" w:rsidRPr="001565C0">
        <w:rPr>
          <w:rFonts w:asciiTheme="majorHAnsi" w:hAnsiTheme="majorHAnsi"/>
          <w:sz w:val="22"/>
          <w:szCs w:val="22"/>
        </w:rPr>
        <w:t xml:space="preserve"> Prikaz tijeka stečajnoga postupka</w:t>
      </w:r>
    </w:p>
    <w:p w:rsidR="000F12E0" w:rsidRDefault="001565C0" w:rsidP="00D36776">
      <w:pPr>
        <w:jc w:val="both"/>
        <w:rPr>
          <w:rFonts w:asciiTheme="majorHAnsi" w:hAnsiTheme="majorHAnsi"/>
          <w:sz w:val="22"/>
          <w:szCs w:val="22"/>
        </w:rPr>
      </w:pPr>
      <w:r>
        <w:rPr>
          <w:rFonts w:asciiTheme="majorHAnsi" w:hAnsiTheme="majorHAnsi"/>
          <w:sz w:val="22"/>
          <w:szCs w:val="22"/>
        </w:rPr>
        <w:t xml:space="preserve">- </w:t>
      </w:r>
      <w:r w:rsidR="00A36215">
        <w:rPr>
          <w:rFonts w:asciiTheme="majorHAnsi" w:hAnsiTheme="majorHAnsi"/>
          <w:sz w:val="22"/>
          <w:szCs w:val="22"/>
        </w:rPr>
        <w:t xml:space="preserve"> </w:t>
      </w:r>
      <w:r w:rsidR="00F97DD6">
        <w:rPr>
          <w:rFonts w:asciiTheme="majorHAnsi" w:hAnsiTheme="majorHAnsi"/>
          <w:sz w:val="22"/>
          <w:szCs w:val="22"/>
        </w:rPr>
        <w:t xml:space="preserve">Dana </w:t>
      </w:r>
      <w:r w:rsidR="0075282B">
        <w:rPr>
          <w:rFonts w:asciiTheme="majorHAnsi" w:hAnsiTheme="majorHAnsi"/>
          <w:sz w:val="22"/>
          <w:szCs w:val="22"/>
        </w:rPr>
        <w:t>25.07.2015</w:t>
      </w:r>
      <w:r w:rsidR="00F97DD6">
        <w:rPr>
          <w:rFonts w:asciiTheme="majorHAnsi" w:hAnsiTheme="majorHAnsi"/>
          <w:sz w:val="22"/>
          <w:szCs w:val="22"/>
        </w:rPr>
        <w:t>. otvoren stečajni postupak</w:t>
      </w:r>
    </w:p>
    <w:p w:rsidR="0075282B" w:rsidRDefault="001565C0" w:rsidP="00D36776">
      <w:pPr>
        <w:jc w:val="both"/>
        <w:rPr>
          <w:rFonts w:asciiTheme="majorHAnsi" w:hAnsiTheme="majorHAnsi"/>
          <w:sz w:val="22"/>
          <w:szCs w:val="22"/>
        </w:rPr>
      </w:pPr>
      <w:r>
        <w:rPr>
          <w:rFonts w:asciiTheme="majorHAnsi" w:hAnsiTheme="majorHAnsi"/>
          <w:sz w:val="22"/>
          <w:szCs w:val="22"/>
        </w:rPr>
        <w:t xml:space="preserve">- </w:t>
      </w:r>
      <w:r w:rsidR="00A36215">
        <w:rPr>
          <w:rFonts w:asciiTheme="majorHAnsi" w:hAnsiTheme="majorHAnsi"/>
          <w:sz w:val="22"/>
          <w:szCs w:val="22"/>
        </w:rPr>
        <w:t xml:space="preserve"> </w:t>
      </w:r>
      <w:r w:rsidR="00F97DD6">
        <w:rPr>
          <w:rFonts w:asciiTheme="majorHAnsi" w:hAnsiTheme="majorHAnsi"/>
          <w:sz w:val="22"/>
          <w:szCs w:val="22"/>
        </w:rPr>
        <w:t xml:space="preserve">Dana </w:t>
      </w:r>
      <w:r w:rsidR="0075282B">
        <w:rPr>
          <w:rFonts w:asciiTheme="majorHAnsi" w:hAnsiTheme="majorHAnsi"/>
          <w:sz w:val="22"/>
          <w:szCs w:val="22"/>
        </w:rPr>
        <w:t>06.10.2015</w:t>
      </w:r>
      <w:r w:rsidR="00F97DD6">
        <w:rPr>
          <w:rFonts w:asciiTheme="majorHAnsi" w:hAnsiTheme="majorHAnsi"/>
          <w:sz w:val="22"/>
          <w:szCs w:val="22"/>
        </w:rPr>
        <w:t>. održano ispitno izvještajno ročište</w:t>
      </w:r>
    </w:p>
    <w:p w:rsidR="00F97DD6" w:rsidRDefault="001565C0" w:rsidP="00D36776">
      <w:pPr>
        <w:jc w:val="both"/>
        <w:rPr>
          <w:rFonts w:asciiTheme="majorHAnsi" w:hAnsiTheme="majorHAnsi"/>
          <w:sz w:val="22"/>
          <w:szCs w:val="22"/>
        </w:rPr>
      </w:pPr>
      <w:r>
        <w:rPr>
          <w:rFonts w:asciiTheme="majorHAnsi" w:hAnsiTheme="majorHAnsi"/>
          <w:sz w:val="22"/>
          <w:szCs w:val="22"/>
        </w:rPr>
        <w:t xml:space="preserve">- </w:t>
      </w:r>
      <w:r w:rsidR="00950B8D">
        <w:rPr>
          <w:rFonts w:asciiTheme="majorHAnsi" w:hAnsiTheme="majorHAnsi"/>
          <w:sz w:val="22"/>
          <w:szCs w:val="22"/>
        </w:rPr>
        <w:t>Dana 15.10.2014</w:t>
      </w:r>
      <w:r w:rsidR="00F97DD6">
        <w:rPr>
          <w:rFonts w:asciiTheme="majorHAnsi" w:hAnsiTheme="majorHAnsi"/>
          <w:sz w:val="22"/>
          <w:szCs w:val="22"/>
        </w:rPr>
        <w:t xml:space="preserve">. prvi oglas </w:t>
      </w:r>
      <w:r w:rsidR="000A2ED5">
        <w:rPr>
          <w:rFonts w:asciiTheme="majorHAnsi" w:hAnsiTheme="majorHAnsi"/>
          <w:sz w:val="22"/>
          <w:szCs w:val="22"/>
        </w:rPr>
        <w:t>o</w:t>
      </w:r>
      <w:r w:rsidR="00F97DD6">
        <w:rPr>
          <w:rFonts w:asciiTheme="majorHAnsi" w:hAnsiTheme="majorHAnsi"/>
          <w:sz w:val="22"/>
          <w:szCs w:val="22"/>
        </w:rPr>
        <w:t xml:space="preserve"> prodaji </w:t>
      </w:r>
      <w:r w:rsidR="0075282B">
        <w:rPr>
          <w:rFonts w:asciiTheme="majorHAnsi" w:hAnsiTheme="majorHAnsi"/>
          <w:sz w:val="22"/>
          <w:szCs w:val="22"/>
        </w:rPr>
        <w:t xml:space="preserve"> pokretne </w:t>
      </w:r>
      <w:r w:rsidR="00F97DD6">
        <w:rPr>
          <w:rFonts w:asciiTheme="majorHAnsi" w:hAnsiTheme="majorHAnsi"/>
          <w:sz w:val="22"/>
          <w:szCs w:val="22"/>
        </w:rPr>
        <w:t>imovine</w:t>
      </w:r>
      <w:r w:rsidR="0075282B">
        <w:rPr>
          <w:rFonts w:asciiTheme="majorHAnsi" w:hAnsiTheme="majorHAnsi"/>
          <w:sz w:val="22"/>
          <w:szCs w:val="22"/>
        </w:rPr>
        <w:t xml:space="preserve"> (zalihe trgovačke robe)</w:t>
      </w:r>
      <w:r w:rsidR="00F97DD6">
        <w:rPr>
          <w:rFonts w:asciiTheme="majorHAnsi" w:hAnsiTheme="majorHAnsi"/>
          <w:sz w:val="22"/>
          <w:szCs w:val="22"/>
        </w:rPr>
        <w:t xml:space="preserve"> stečajnoga dužnika objavljen na stranicama VTS RH – sudačka mreža i stranicama HGK</w:t>
      </w:r>
    </w:p>
    <w:p w:rsidR="00A36215" w:rsidRPr="00A36215" w:rsidRDefault="00A36215" w:rsidP="00A36215">
      <w:pPr>
        <w:jc w:val="both"/>
        <w:rPr>
          <w:rFonts w:asciiTheme="majorHAnsi" w:hAnsiTheme="majorHAnsi"/>
          <w:sz w:val="22"/>
          <w:szCs w:val="22"/>
        </w:rPr>
      </w:pPr>
      <w:r>
        <w:rPr>
          <w:rFonts w:asciiTheme="majorHAnsi" w:hAnsiTheme="majorHAnsi"/>
          <w:sz w:val="22"/>
          <w:szCs w:val="22"/>
        </w:rPr>
        <w:t xml:space="preserve">- </w:t>
      </w:r>
      <w:r w:rsidRPr="00A36215">
        <w:rPr>
          <w:rFonts w:asciiTheme="majorHAnsi" w:hAnsiTheme="majorHAnsi"/>
          <w:sz w:val="22"/>
          <w:szCs w:val="22"/>
        </w:rPr>
        <w:t xml:space="preserve">Dana 15.10.2014. prvi oglas o prodaji  </w:t>
      </w:r>
      <w:r>
        <w:rPr>
          <w:rFonts w:asciiTheme="majorHAnsi" w:hAnsiTheme="majorHAnsi"/>
          <w:sz w:val="22"/>
          <w:szCs w:val="22"/>
        </w:rPr>
        <w:t>nekretnine (poslovni prostor</w:t>
      </w:r>
      <w:r w:rsidRPr="00A36215">
        <w:rPr>
          <w:rFonts w:asciiTheme="majorHAnsi" w:hAnsiTheme="majorHAnsi"/>
          <w:sz w:val="22"/>
          <w:szCs w:val="22"/>
        </w:rPr>
        <w:t>) stečajnoga dužnika objavljen na stranicama VTS RH – sudačka mreža i stranicama HGK</w:t>
      </w:r>
    </w:p>
    <w:p w:rsidR="00A36215" w:rsidRPr="00A36215" w:rsidRDefault="00A36215" w:rsidP="00A36215">
      <w:pPr>
        <w:jc w:val="both"/>
        <w:rPr>
          <w:rFonts w:asciiTheme="majorHAnsi" w:hAnsiTheme="majorHAnsi"/>
          <w:sz w:val="22"/>
          <w:szCs w:val="22"/>
        </w:rPr>
      </w:pPr>
      <w:r>
        <w:rPr>
          <w:rFonts w:asciiTheme="majorHAnsi" w:hAnsiTheme="majorHAnsi"/>
          <w:sz w:val="22"/>
          <w:szCs w:val="22"/>
        </w:rPr>
        <w:t xml:space="preserve">- </w:t>
      </w:r>
      <w:r w:rsidRPr="00A36215">
        <w:rPr>
          <w:rFonts w:asciiTheme="majorHAnsi" w:hAnsiTheme="majorHAnsi"/>
          <w:sz w:val="22"/>
          <w:szCs w:val="22"/>
        </w:rPr>
        <w:t xml:space="preserve">Dana 15.10.2014. </w:t>
      </w:r>
      <w:r>
        <w:rPr>
          <w:rFonts w:asciiTheme="majorHAnsi" w:hAnsiTheme="majorHAnsi"/>
          <w:sz w:val="22"/>
          <w:szCs w:val="22"/>
        </w:rPr>
        <w:t>drugi</w:t>
      </w:r>
      <w:r w:rsidRPr="00A36215">
        <w:rPr>
          <w:rFonts w:asciiTheme="majorHAnsi" w:hAnsiTheme="majorHAnsi"/>
          <w:sz w:val="22"/>
          <w:szCs w:val="22"/>
        </w:rPr>
        <w:t xml:space="preserve"> oglas o prodaji  pokretne imovine (zalihe trgovačke robe) stečajnoga dužnika objavljen na stranicama VTS RH – sudačka mreža i stranicama HGK</w:t>
      </w:r>
    </w:p>
    <w:p w:rsidR="00A36215" w:rsidRPr="00A36215" w:rsidRDefault="00A36215" w:rsidP="00A36215">
      <w:pPr>
        <w:jc w:val="both"/>
        <w:rPr>
          <w:rFonts w:asciiTheme="majorHAnsi" w:hAnsiTheme="majorHAnsi"/>
          <w:sz w:val="22"/>
          <w:szCs w:val="22"/>
        </w:rPr>
      </w:pPr>
      <w:r w:rsidRPr="00A36215">
        <w:rPr>
          <w:rFonts w:asciiTheme="majorHAnsi" w:hAnsiTheme="majorHAnsi"/>
          <w:sz w:val="22"/>
          <w:szCs w:val="22"/>
        </w:rPr>
        <w:t>- Dana 15.10.2014</w:t>
      </w:r>
      <w:r>
        <w:rPr>
          <w:rFonts w:asciiTheme="majorHAnsi" w:hAnsiTheme="majorHAnsi"/>
          <w:sz w:val="22"/>
          <w:szCs w:val="22"/>
        </w:rPr>
        <w:t>. drugi</w:t>
      </w:r>
      <w:r w:rsidRPr="00A36215">
        <w:rPr>
          <w:rFonts w:asciiTheme="majorHAnsi" w:hAnsiTheme="majorHAnsi"/>
          <w:sz w:val="22"/>
          <w:szCs w:val="22"/>
        </w:rPr>
        <w:t xml:space="preserve"> oglas o prodaji  nekretnine (poslovni prostor) stečajnoga dužnika objavljen na stranicama VTS RH – sudačka mreža i stranicama HGK</w:t>
      </w:r>
    </w:p>
    <w:p w:rsidR="00A36215" w:rsidRPr="00A36215" w:rsidRDefault="00A36215" w:rsidP="00A36215">
      <w:pPr>
        <w:jc w:val="both"/>
        <w:rPr>
          <w:rFonts w:asciiTheme="majorHAnsi" w:hAnsiTheme="majorHAnsi"/>
          <w:sz w:val="22"/>
          <w:szCs w:val="22"/>
        </w:rPr>
      </w:pPr>
      <w:r w:rsidRPr="00A36215">
        <w:rPr>
          <w:rFonts w:asciiTheme="majorHAnsi" w:hAnsiTheme="majorHAnsi"/>
          <w:sz w:val="22"/>
          <w:szCs w:val="22"/>
        </w:rPr>
        <w:t xml:space="preserve">- Dana 15.10.2014. </w:t>
      </w:r>
      <w:r>
        <w:rPr>
          <w:rFonts w:asciiTheme="majorHAnsi" w:hAnsiTheme="majorHAnsi"/>
          <w:sz w:val="22"/>
          <w:szCs w:val="22"/>
        </w:rPr>
        <w:t>treći</w:t>
      </w:r>
      <w:r w:rsidRPr="00A36215">
        <w:rPr>
          <w:rFonts w:asciiTheme="majorHAnsi" w:hAnsiTheme="majorHAnsi"/>
          <w:sz w:val="22"/>
          <w:szCs w:val="22"/>
        </w:rPr>
        <w:t xml:space="preserve"> oglas o prodaji  pokretne imovine (zalihe trgovačke robe) stečajnoga dužnika objavljen na stranicama VTS RH – sudačka mreža i stranicama HGK</w:t>
      </w:r>
    </w:p>
    <w:p w:rsidR="00A36215" w:rsidRPr="00A36215" w:rsidRDefault="00A36215" w:rsidP="00A36215">
      <w:pPr>
        <w:jc w:val="both"/>
        <w:rPr>
          <w:rFonts w:asciiTheme="majorHAnsi" w:hAnsiTheme="majorHAnsi"/>
          <w:sz w:val="22"/>
          <w:szCs w:val="22"/>
        </w:rPr>
      </w:pPr>
      <w:r w:rsidRPr="00A36215">
        <w:rPr>
          <w:rFonts w:asciiTheme="majorHAnsi" w:hAnsiTheme="majorHAnsi"/>
          <w:sz w:val="22"/>
          <w:szCs w:val="22"/>
        </w:rPr>
        <w:t xml:space="preserve">- Dana 15.10.2014. </w:t>
      </w:r>
      <w:r>
        <w:rPr>
          <w:rFonts w:asciiTheme="majorHAnsi" w:hAnsiTheme="majorHAnsi"/>
          <w:sz w:val="22"/>
          <w:szCs w:val="22"/>
        </w:rPr>
        <w:t>treć</w:t>
      </w:r>
      <w:r w:rsidRPr="00A36215">
        <w:rPr>
          <w:rFonts w:asciiTheme="majorHAnsi" w:hAnsiTheme="majorHAnsi"/>
          <w:sz w:val="22"/>
          <w:szCs w:val="22"/>
        </w:rPr>
        <w:t xml:space="preserve"> oglas o prodaji  nekretnine (poslovni prostor) stečajnoga dužnika objavljen na stranicama VTS RH – sudačka mreža i stranicama HGK</w:t>
      </w:r>
    </w:p>
    <w:p w:rsidR="00A36215" w:rsidRDefault="00A36215" w:rsidP="00D36776">
      <w:pPr>
        <w:jc w:val="both"/>
        <w:rPr>
          <w:rFonts w:asciiTheme="majorHAnsi" w:hAnsiTheme="majorHAnsi"/>
          <w:sz w:val="22"/>
          <w:szCs w:val="22"/>
        </w:rPr>
      </w:pPr>
    </w:p>
    <w:p w:rsidR="00A36215" w:rsidRDefault="00A36215" w:rsidP="00D36776">
      <w:pPr>
        <w:jc w:val="both"/>
        <w:rPr>
          <w:rFonts w:asciiTheme="majorHAnsi" w:hAnsiTheme="majorHAnsi"/>
          <w:sz w:val="22"/>
          <w:szCs w:val="22"/>
        </w:rPr>
      </w:pPr>
      <w:r>
        <w:rPr>
          <w:rFonts w:asciiTheme="majorHAnsi" w:hAnsiTheme="majorHAnsi"/>
          <w:sz w:val="22"/>
          <w:szCs w:val="22"/>
        </w:rPr>
        <w:t>- Dana 30.12.2015. održana Skupština vjerovnika na kojoj su donijete odluke o dalnjem načinu imovini stečajnoga dužnika (visina početni cijena za pojedinu imovinu stečajnoga dužnika)</w:t>
      </w:r>
    </w:p>
    <w:p w:rsidR="00A36215" w:rsidRDefault="00A36215" w:rsidP="00D36776">
      <w:pPr>
        <w:jc w:val="both"/>
        <w:rPr>
          <w:rFonts w:asciiTheme="majorHAnsi" w:hAnsiTheme="majorHAnsi"/>
          <w:sz w:val="22"/>
          <w:szCs w:val="22"/>
        </w:rPr>
      </w:pPr>
    </w:p>
    <w:p w:rsidR="00A36215" w:rsidRPr="00A36215" w:rsidRDefault="00AC5B75" w:rsidP="00A36215">
      <w:pPr>
        <w:jc w:val="both"/>
        <w:rPr>
          <w:rFonts w:asciiTheme="majorHAnsi" w:hAnsiTheme="majorHAnsi"/>
          <w:sz w:val="22"/>
          <w:szCs w:val="22"/>
        </w:rPr>
      </w:pPr>
      <w:r>
        <w:rPr>
          <w:rFonts w:asciiTheme="majorHAnsi" w:hAnsiTheme="majorHAnsi"/>
          <w:sz w:val="22"/>
          <w:szCs w:val="22"/>
        </w:rPr>
        <w:t xml:space="preserve">- </w:t>
      </w:r>
      <w:r w:rsidR="00A36215" w:rsidRPr="00A36215">
        <w:rPr>
          <w:rFonts w:asciiTheme="majorHAnsi" w:hAnsiTheme="majorHAnsi"/>
          <w:sz w:val="22"/>
          <w:szCs w:val="22"/>
        </w:rPr>
        <w:t xml:space="preserve">Dana 15.10.2014. </w:t>
      </w:r>
      <w:r w:rsidR="00A36215">
        <w:rPr>
          <w:rFonts w:asciiTheme="majorHAnsi" w:hAnsiTheme="majorHAnsi"/>
          <w:sz w:val="22"/>
          <w:szCs w:val="22"/>
        </w:rPr>
        <w:t>četvrti</w:t>
      </w:r>
      <w:r w:rsidR="00A36215" w:rsidRPr="00A36215">
        <w:rPr>
          <w:rFonts w:asciiTheme="majorHAnsi" w:hAnsiTheme="majorHAnsi"/>
          <w:sz w:val="22"/>
          <w:szCs w:val="22"/>
        </w:rPr>
        <w:t xml:space="preserve"> oglas o prodaji  pokretne imovine (zalihe trgovačke robe) stečajnoga dužnika objavljen na stranicama VTS RH – sudačka mreža i stranicama HGK</w:t>
      </w:r>
    </w:p>
    <w:p w:rsidR="00A36215" w:rsidRPr="00A36215" w:rsidRDefault="00A36215" w:rsidP="00A36215">
      <w:pPr>
        <w:jc w:val="both"/>
        <w:rPr>
          <w:rFonts w:asciiTheme="majorHAnsi" w:hAnsiTheme="majorHAnsi"/>
          <w:sz w:val="22"/>
          <w:szCs w:val="22"/>
        </w:rPr>
      </w:pPr>
      <w:r w:rsidRPr="00A36215">
        <w:rPr>
          <w:rFonts w:asciiTheme="majorHAnsi" w:hAnsiTheme="majorHAnsi"/>
          <w:sz w:val="22"/>
          <w:szCs w:val="22"/>
        </w:rPr>
        <w:t xml:space="preserve">- Dana 15.10.2014. </w:t>
      </w:r>
      <w:r>
        <w:rPr>
          <w:rFonts w:asciiTheme="majorHAnsi" w:hAnsiTheme="majorHAnsi"/>
          <w:sz w:val="22"/>
          <w:szCs w:val="22"/>
        </w:rPr>
        <w:t xml:space="preserve">četvrti </w:t>
      </w:r>
      <w:r w:rsidRPr="00A36215">
        <w:rPr>
          <w:rFonts w:asciiTheme="majorHAnsi" w:hAnsiTheme="majorHAnsi"/>
          <w:sz w:val="22"/>
          <w:szCs w:val="22"/>
        </w:rPr>
        <w:t>oglas o prodaji  nekretnine (poslovni prostor) stečajnoga dužnika objavljen na stranicama VTS RH – sudačka mreža i stranicama HGK</w:t>
      </w:r>
      <w:r>
        <w:rPr>
          <w:rFonts w:asciiTheme="majorHAnsi" w:hAnsiTheme="majorHAnsi"/>
          <w:sz w:val="22"/>
          <w:szCs w:val="22"/>
        </w:rPr>
        <w:t xml:space="preserve"> (na koji je prispjela jedna</w:t>
      </w:r>
      <w:r w:rsidRPr="00A36215">
        <w:rPr>
          <w:rFonts w:asciiTheme="majorHAnsi" w:hAnsiTheme="majorHAnsi"/>
          <w:sz w:val="22"/>
          <w:szCs w:val="22"/>
        </w:rPr>
        <w:t xml:space="preserve"> ponude za kupnju imovine stečajnoga dužnika  - poslov</w:t>
      </w:r>
      <w:r>
        <w:rPr>
          <w:rFonts w:asciiTheme="majorHAnsi" w:hAnsiTheme="majorHAnsi"/>
          <w:sz w:val="22"/>
          <w:szCs w:val="22"/>
        </w:rPr>
        <w:t>ni prostor</w:t>
      </w:r>
      <w:r w:rsidRPr="00A36215">
        <w:rPr>
          <w:rFonts w:asciiTheme="majorHAnsi" w:hAnsiTheme="majorHAnsi"/>
          <w:sz w:val="22"/>
          <w:szCs w:val="22"/>
        </w:rPr>
        <w:t>)</w:t>
      </w:r>
    </w:p>
    <w:p w:rsidR="00A36215" w:rsidRPr="00A36215" w:rsidRDefault="00A36215" w:rsidP="00A36215">
      <w:pPr>
        <w:jc w:val="both"/>
        <w:rPr>
          <w:rFonts w:asciiTheme="majorHAnsi" w:hAnsiTheme="majorHAnsi"/>
          <w:sz w:val="22"/>
          <w:szCs w:val="22"/>
        </w:rPr>
      </w:pPr>
      <w:r>
        <w:rPr>
          <w:rFonts w:asciiTheme="majorHAnsi" w:hAnsiTheme="majorHAnsi"/>
          <w:sz w:val="22"/>
          <w:szCs w:val="22"/>
        </w:rPr>
        <w:t xml:space="preserve">- </w:t>
      </w:r>
      <w:r w:rsidRPr="00A36215">
        <w:rPr>
          <w:rFonts w:asciiTheme="majorHAnsi" w:hAnsiTheme="majorHAnsi"/>
          <w:sz w:val="22"/>
          <w:szCs w:val="22"/>
        </w:rPr>
        <w:t xml:space="preserve">Dana 15.10.2014. </w:t>
      </w:r>
      <w:r>
        <w:rPr>
          <w:rFonts w:asciiTheme="majorHAnsi" w:hAnsiTheme="majorHAnsi"/>
          <w:sz w:val="22"/>
          <w:szCs w:val="22"/>
        </w:rPr>
        <w:t>peti</w:t>
      </w:r>
      <w:r w:rsidRPr="00A36215">
        <w:rPr>
          <w:rFonts w:asciiTheme="majorHAnsi" w:hAnsiTheme="majorHAnsi"/>
          <w:sz w:val="22"/>
          <w:szCs w:val="22"/>
        </w:rPr>
        <w:t xml:space="preserve"> oglas o prodaji  pokretne imovine (zalihe trgovačke robe) stečajnoga dužnika objavljen na stranicama VTS RH – sudačka mreža i stranicama HGK</w:t>
      </w:r>
    </w:p>
    <w:p w:rsidR="00A36215" w:rsidRPr="00A36215" w:rsidRDefault="00A36215" w:rsidP="00A36215">
      <w:pPr>
        <w:jc w:val="both"/>
        <w:rPr>
          <w:rFonts w:asciiTheme="majorHAnsi" w:hAnsiTheme="majorHAnsi"/>
          <w:sz w:val="22"/>
          <w:szCs w:val="22"/>
        </w:rPr>
      </w:pPr>
      <w:r w:rsidRPr="00A36215">
        <w:rPr>
          <w:rFonts w:asciiTheme="majorHAnsi" w:hAnsiTheme="majorHAnsi"/>
          <w:sz w:val="22"/>
          <w:szCs w:val="22"/>
        </w:rPr>
        <w:t>- Dana 15.10.2014</w:t>
      </w:r>
      <w:r>
        <w:rPr>
          <w:rFonts w:asciiTheme="majorHAnsi" w:hAnsiTheme="majorHAnsi"/>
          <w:sz w:val="22"/>
          <w:szCs w:val="22"/>
        </w:rPr>
        <w:t>. šesti</w:t>
      </w:r>
      <w:r w:rsidRPr="00A36215">
        <w:rPr>
          <w:rFonts w:asciiTheme="majorHAnsi" w:hAnsiTheme="majorHAnsi"/>
          <w:sz w:val="22"/>
          <w:szCs w:val="22"/>
        </w:rPr>
        <w:t xml:space="preserve"> oglas o prodaji  pokretne imovine (zalihe trgovačke robe) stečajnoga dužnika objavljen na stranicama VTS RH – sudačka mreža i stranicama HGK(na koji je prispjela jedna ponude za kupnju imov</w:t>
      </w:r>
      <w:r>
        <w:rPr>
          <w:rFonts w:asciiTheme="majorHAnsi" w:hAnsiTheme="majorHAnsi"/>
          <w:sz w:val="22"/>
          <w:szCs w:val="22"/>
        </w:rPr>
        <w:t>ine stečajnoga dužnika  - zalihe trgovačke robe</w:t>
      </w:r>
      <w:r w:rsidRPr="00A36215">
        <w:rPr>
          <w:rFonts w:asciiTheme="majorHAnsi" w:hAnsiTheme="majorHAnsi"/>
          <w:sz w:val="22"/>
          <w:szCs w:val="22"/>
        </w:rPr>
        <w:t>)</w:t>
      </w:r>
    </w:p>
    <w:p w:rsidR="00A36215" w:rsidRDefault="00A36215" w:rsidP="00A36215">
      <w:pPr>
        <w:jc w:val="both"/>
        <w:rPr>
          <w:rFonts w:asciiTheme="majorHAnsi" w:hAnsiTheme="majorHAnsi"/>
          <w:sz w:val="22"/>
          <w:szCs w:val="22"/>
        </w:rPr>
      </w:pPr>
    </w:p>
    <w:p w:rsidR="00A36215" w:rsidRPr="00A36215" w:rsidRDefault="00A36215" w:rsidP="00A36215">
      <w:pPr>
        <w:jc w:val="both"/>
        <w:rPr>
          <w:rFonts w:asciiTheme="majorHAnsi" w:hAnsiTheme="majorHAnsi"/>
          <w:sz w:val="22"/>
          <w:szCs w:val="22"/>
        </w:rPr>
      </w:pPr>
      <w:r>
        <w:rPr>
          <w:rFonts w:asciiTheme="majorHAnsi" w:hAnsiTheme="majorHAnsi"/>
          <w:sz w:val="22"/>
          <w:szCs w:val="22"/>
        </w:rPr>
        <w:t>-  Dana 22.02.2016. pred Javnim bilježnikom prispjela ponuda za kupnju pokretnina prihvaćena, te je ponuditelj u utvrđenom roku uplatio ostatak kupovnine</w:t>
      </w:r>
    </w:p>
    <w:p w:rsidR="00950B8D" w:rsidRPr="00AC5B75" w:rsidRDefault="00A36215" w:rsidP="00AC5B75">
      <w:pPr>
        <w:jc w:val="both"/>
        <w:rPr>
          <w:rFonts w:asciiTheme="majorHAnsi" w:hAnsiTheme="majorHAnsi"/>
          <w:sz w:val="22"/>
          <w:szCs w:val="22"/>
        </w:rPr>
      </w:pPr>
      <w:r>
        <w:rPr>
          <w:rFonts w:asciiTheme="majorHAnsi" w:hAnsiTheme="majorHAnsi"/>
          <w:sz w:val="22"/>
          <w:szCs w:val="22"/>
        </w:rPr>
        <w:t>- Dana 03.03.2016</w:t>
      </w:r>
      <w:r w:rsidR="00950B8D">
        <w:rPr>
          <w:rFonts w:asciiTheme="majorHAnsi" w:hAnsiTheme="majorHAnsi"/>
          <w:sz w:val="22"/>
          <w:szCs w:val="22"/>
        </w:rPr>
        <w:t>. Skupština vjerovnika na kojoj je prihvaćene najpovoljnije ponude za kupnju imovine, te dato odobrenje stečajnom upravitelju da sa istim zaključi kupoprodajne ugovore po uplati kupovnina.</w:t>
      </w:r>
    </w:p>
    <w:p w:rsidR="00AC5B75" w:rsidRPr="00AC5B75" w:rsidRDefault="00AC5B75" w:rsidP="00AC5B75">
      <w:pPr>
        <w:jc w:val="both"/>
        <w:rPr>
          <w:rFonts w:asciiTheme="majorHAnsi" w:hAnsiTheme="majorHAnsi"/>
          <w:sz w:val="22"/>
          <w:szCs w:val="22"/>
        </w:rPr>
      </w:pPr>
    </w:p>
    <w:p w:rsidR="009C276B" w:rsidRPr="00C81666" w:rsidRDefault="009C276B" w:rsidP="00D36776">
      <w:pPr>
        <w:jc w:val="both"/>
        <w:rPr>
          <w:rFonts w:asciiTheme="majorHAnsi" w:hAnsiTheme="majorHAnsi"/>
          <w:sz w:val="22"/>
          <w:szCs w:val="22"/>
        </w:rPr>
      </w:pPr>
    </w:p>
    <w:p w:rsidR="009C276B" w:rsidRPr="00510D7B" w:rsidRDefault="007D526A" w:rsidP="00D36776">
      <w:pPr>
        <w:jc w:val="both"/>
        <w:rPr>
          <w:rFonts w:asciiTheme="majorHAnsi" w:hAnsiTheme="majorHAnsi"/>
          <w:b/>
          <w:sz w:val="22"/>
          <w:szCs w:val="22"/>
        </w:rPr>
      </w:pPr>
      <w:r>
        <w:rPr>
          <w:rFonts w:asciiTheme="majorHAnsi" w:hAnsiTheme="majorHAnsi"/>
          <w:b/>
          <w:sz w:val="22"/>
          <w:szCs w:val="22"/>
        </w:rPr>
        <w:t>I.4</w:t>
      </w:r>
      <w:r w:rsidR="009C276B" w:rsidRPr="00510D7B">
        <w:rPr>
          <w:rFonts w:asciiTheme="majorHAnsi" w:hAnsiTheme="majorHAnsi"/>
          <w:b/>
          <w:sz w:val="22"/>
          <w:szCs w:val="22"/>
        </w:rPr>
        <w:t>. Radnje koje je učinio stečajni upravitelj od otvaranja stečajnog postupka</w:t>
      </w:r>
    </w:p>
    <w:p w:rsidR="009C276B" w:rsidRPr="00C81666" w:rsidRDefault="009C276B" w:rsidP="00D36776">
      <w:pPr>
        <w:jc w:val="both"/>
        <w:rPr>
          <w:rFonts w:asciiTheme="majorHAnsi" w:hAnsiTheme="majorHAnsi"/>
          <w:sz w:val="22"/>
          <w:szCs w:val="22"/>
        </w:rPr>
      </w:pPr>
    </w:p>
    <w:p w:rsidR="009C276B" w:rsidRPr="00C81666" w:rsidRDefault="002A654F" w:rsidP="00AC1BD3">
      <w:pPr>
        <w:pStyle w:val="Odlomakpopisa"/>
        <w:numPr>
          <w:ilvl w:val="0"/>
          <w:numId w:val="8"/>
        </w:numPr>
        <w:rPr>
          <w:rFonts w:asciiTheme="majorHAnsi" w:hAnsiTheme="majorHAnsi"/>
          <w:sz w:val="22"/>
          <w:szCs w:val="22"/>
        </w:rPr>
      </w:pPr>
      <w:r w:rsidRPr="00C81666">
        <w:rPr>
          <w:rFonts w:asciiTheme="majorHAnsi" w:hAnsiTheme="majorHAnsi"/>
          <w:sz w:val="22"/>
          <w:szCs w:val="22"/>
        </w:rPr>
        <w:t>Preuzeta poslovna dokumentacija</w:t>
      </w:r>
      <w:r w:rsidR="009C276B" w:rsidRPr="00C81666">
        <w:rPr>
          <w:rFonts w:asciiTheme="majorHAnsi" w:hAnsiTheme="majorHAnsi"/>
          <w:sz w:val="22"/>
          <w:szCs w:val="22"/>
        </w:rPr>
        <w:t xml:space="preserve"> steča</w:t>
      </w:r>
      <w:r w:rsidRPr="00C81666">
        <w:rPr>
          <w:rFonts w:asciiTheme="majorHAnsi" w:hAnsiTheme="majorHAnsi"/>
          <w:sz w:val="22"/>
          <w:szCs w:val="22"/>
        </w:rPr>
        <w:t>jnog dužnika</w:t>
      </w:r>
    </w:p>
    <w:p w:rsidR="009C276B" w:rsidRPr="00C81666" w:rsidRDefault="002A654F" w:rsidP="00AC1BD3">
      <w:pPr>
        <w:pStyle w:val="Odlomakpopisa"/>
        <w:numPr>
          <w:ilvl w:val="0"/>
          <w:numId w:val="8"/>
        </w:numPr>
        <w:rPr>
          <w:rFonts w:asciiTheme="majorHAnsi" w:hAnsiTheme="majorHAnsi"/>
          <w:sz w:val="22"/>
          <w:szCs w:val="22"/>
        </w:rPr>
      </w:pPr>
      <w:r w:rsidRPr="00C81666">
        <w:rPr>
          <w:rFonts w:asciiTheme="majorHAnsi" w:hAnsiTheme="majorHAnsi"/>
          <w:sz w:val="22"/>
          <w:szCs w:val="22"/>
        </w:rPr>
        <w:t>Zatvoreni poslovni raču</w:t>
      </w:r>
      <w:r w:rsidR="006E0929">
        <w:rPr>
          <w:rFonts w:asciiTheme="majorHAnsi" w:hAnsiTheme="majorHAnsi"/>
          <w:sz w:val="22"/>
          <w:szCs w:val="22"/>
        </w:rPr>
        <w:t>n</w:t>
      </w:r>
      <w:r w:rsidRPr="00C81666">
        <w:rPr>
          <w:rFonts w:asciiTheme="majorHAnsi" w:hAnsiTheme="majorHAnsi"/>
          <w:sz w:val="22"/>
          <w:szCs w:val="22"/>
        </w:rPr>
        <w:t>i</w:t>
      </w:r>
      <w:r w:rsidR="009C276B" w:rsidRPr="00C81666">
        <w:rPr>
          <w:rFonts w:asciiTheme="majorHAnsi" w:hAnsiTheme="majorHAnsi"/>
          <w:sz w:val="22"/>
          <w:szCs w:val="22"/>
        </w:rPr>
        <w:t xml:space="preserve"> kojim se služio stečajni dužnik do otvaranja stečajnog postupka</w:t>
      </w:r>
    </w:p>
    <w:p w:rsidR="000F12E0" w:rsidRPr="00C81666" w:rsidRDefault="006E0929" w:rsidP="00AC1BD3">
      <w:pPr>
        <w:pStyle w:val="Odlomakpopisa"/>
        <w:numPr>
          <w:ilvl w:val="0"/>
          <w:numId w:val="8"/>
        </w:numPr>
        <w:rPr>
          <w:rFonts w:asciiTheme="majorHAnsi" w:hAnsiTheme="majorHAnsi"/>
          <w:sz w:val="22"/>
          <w:szCs w:val="22"/>
        </w:rPr>
      </w:pPr>
      <w:r>
        <w:rPr>
          <w:rFonts w:asciiTheme="majorHAnsi" w:hAnsiTheme="majorHAnsi"/>
          <w:sz w:val="22"/>
          <w:szCs w:val="22"/>
        </w:rPr>
        <w:t>Otvor</w:t>
      </w:r>
      <w:r w:rsidR="002A654F" w:rsidRPr="00C81666">
        <w:rPr>
          <w:rFonts w:asciiTheme="majorHAnsi" w:hAnsiTheme="majorHAnsi"/>
          <w:sz w:val="22"/>
          <w:szCs w:val="22"/>
        </w:rPr>
        <w:t>en</w:t>
      </w:r>
      <w:r w:rsidR="009C276B" w:rsidRPr="00C81666">
        <w:rPr>
          <w:rFonts w:asciiTheme="majorHAnsi" w:hAnsiTheme="majorHAnsi"/>
          <w:sz w:val="22"/>
          <w:szCs w:val="22"/>
        </w:rPr>
        <w:t xml:space="preserve"> poslovni račun u stečaju broj</w:t>
      </w:r>
      <w:r>
        <w:rPr>
          <w:rFonts w:asciiTheme="majorHAnsi" w:hAnsiTheme="majorHAnsi"/>
          <w:sz w:val="22"/>
          <w:szCs w:val="22"/>
        </w:rPr>
        <w:t xml:space="preserve"> </w:t>
      </w:r>
      <w:r w:rsidR="00AC1BD3">
        <w:rPr>
          <w:rFonts w:asciiTheme="majorHAnsi" w:hAnsiTheme="majorHAnsi"/>
          <w:sz w:val="22"/>
          <w:szCs w:val="22"/>
        </w:rPr>
        <w:t xml:space="preserve"> </w:t>
      </w:r>
      <w:r w:rsidR="00AC1BD3" w:rsidRPr="00AC1BD3">
        <w:rPr>
          <w:rFonts w:asciiTheme="majorHAnsi" w:hAnsiTheme="majorHAnsi"/>
          <w:sz w:val="22"/>
          <w:szCs w:val="22"/>
        </w:rPr>
        <w:t>HR46 2488 0011 1001 3122 1</w:t>
      </w:r>
      <w:r w:rsidR="00950B8D">
        <w:rPr>
          <w:rFonts w:asciiTheme="majorHAnsi" w:hAnsiTheme="majorHAnsi"/>
          <w:sz w:val="22"/>
          <w:szCs w:val="22"/>
        </w:rPr>
        <w:t xml:space="preserve"> </w:t>
      </w:r>
      <w:r w:rsidR="009C276B" w:rsidRPr="00C81666">
        <w:rPr>
          <w:rFonts w:asciiTheme="majorHAnsi" w:hAnsiTheme="majorHAnsi"/>
          <w:sz w:val="22"/>
          <w:szCs w:val="22"/>
        </w:rPr>
        <w:t>k</w:t>
      </w:r>
      <w:r w:rsidR="0020732C" w:rsidRPr="00C81666">
        <w:rPr>
          <w:rFonts w:asciiTheme="majorHAnsi" w:hAnsiTheme="majorHAnsi"/>
          <w:sz w:val="22"/>
          <w:szCs w:val="22"/>
        </w:rPr>
        <w:t xml:space="preserve">od </w:t>
      </w:r>
    </w:p>
    <w:p w:rsidR="009C276B" w:rsidRPr="00C81666" w:rsidRDefault="00950B8D" w:rsidP="00AC1BD3">
      <w:pPr>
        <w:pStyle w:val="Odlomakpopisa"/>
        <w:ind w:left="720"/>
        <w:rPr>
          <w:rFonts w:asciiTheme="majorHAnsi" w:hAnsiTheme="majorHAnsi"/>
          <w:sz w:val="22"/>
          <w:szCs w:val="22"/>
        </w:rPr>
      </w:pPr>
      <w:r>
        <w:rPr>
          <w:rFonts w:asciiTheme="majorHAnsi" w:hAnsiTheme="majorHAnsi"/>
          <w:sz w:val="22"/>
          <w:szCs w:val="22"/>
        </w:rPr>
        <w:t>BKS</w:t>
      </w:r>
      <w:r w:rsidR="00DE33E5">
        <w:rPr>
          <w:rFonts w:asciiTheme="majorHAnsi" w:hAnsiTheme="majorHAnsi"/>
          <w:sz w:val="22"/>
          <w:szCs w:val="22"/>
        </w:rPr>
        <w:t xml:space="preserve"> Bank</w:t>
      </w:r>
      <w:r w:rsidR="006E0929">
        <w:rPr>
          <w:rFonts w:asciiTheme="majorHAnsi" w:hAnsiTheme="majorHAnsi"/>
          <w:sz w:val="22"/>
          <w:szCs w:val="22"/>
        </w:rPr>
        <w:t xml:space="preserve"> d.d. Zagreb</w:t>
      </w:r>
    </w:p>
    <w:p w:rsidR="002A654F" w:rsidRDefault="002377DC" w:rsidP="00AC1BD3">
      <w:pPr>
        <w:pStyle w:val="Odlomakpopisa"/>
        <w:numPr>
          <w:ilvl w:val="0"/>
          <w:numId w:val="8"/>
        </w:numPr>
        <w:rPr>
          <w:rFonts w:asciiTheme="majorHAnsi" w:hAnsiTheme="majorHAnsi"/>
          <w:sz w:val="22"/>
          <w:szCs w:val="22"/>
        </w:rPr>
      </w:pPr>
      <w:r>
        <w:rPr>
          <w:rFonts w:asciiTheme="majorHAnsi" w:hAnsiTheme="majorHAnsi"/>
          <w:sz w:val="22"/>
          <w:szCs w:val="22"/>
        </w:rPr>
        <w:t xml:space="preserve">Izvršen </w:t>
      </w:r>
      <w:r w:rsidR="009C276B" w:rsidRPr="00C81666">
        <w:rPr>
          <w:rFonts w:asciiTheme="majorHAnsi" w:hAnsiTheme="majorHAnsi"/>
          <w:sz w:val="22"/>
          <w:szCs w:val="22"/>
        </w:rPr>
        <w:t>popis imovine</w:t>
      </w:r>
      <w:r w:rsidR="002A654F" w:rsidRPr="00C81666">
        <w:rPr>
          <w:rFonts w:asciiTheme="majorHAnsi" w:hAnsiTheme="majorHAnsi"/>
          <w:sz w:val="22"/>
          <w:szCs w:val="22"/>
        </w:rPr>
        <w:t xml:space="preserve"> stečajnog dužnika sukladno čl. 25. SZ</w:t>
      </w:r>
    </w:p>
    <w:p w:rsidR="00AC1BD3" w:rsidRPr="00AC1BD3" w:rsidRDefault="00AC1BD3" w:rsidP="00AC1BD3">
      <w:pPr>
        <w:ind w:left="360"/>
        <w:rPr>
          <w:rFonts w:asciiTheme="majorHAnsi" w:hAnsiTheme="majorHAnsi"/>
          <w:sz w:val="22"/>
          <w:szCs w:val="22"/>
        </w:rPr>
      </w:pPr>
    </w:p>
    <w:p w:rsidR="006E0929" w:rsidRDefault="006E0929" w:rsidP="00AC1BD3">
      <w:pPr>
        <w:pStyle w:val="Odlomakpopisa"/>
        <w:numPr>
          <w:ilvl w:val="0"/>
          <w:numId w:val="8"/>
        </w:numPr>
        <w:rPr>
          <w:rFonts w:asciiTheme="majorHAnsi" w:hAnsiTheme="majorHAnsi"/>
          <w:sz w:val="22"/>
          <w:szCs w:val="22"/>
        </w:rPr>
      </w:pPr>
      <w:r>
        <w:rPr>
          <w:rFonts w:asciiTheme="majorHAnsi" w:hAnsiTheme="majorHAnsi"/>
          <w:sz w:val="22"/>
          <w:szCs w:val="22"/>
        </w:rPr>
        <w:t>Angažiran</w:t>
      </w:r>
      <w:r w:rsidR="00950B8D">
        <w:rPr>
          <w:rFonts w:asciiTheme="majorHAnsi" w:hAnsiTheme="majorHAnsi"/>
          <w:sz w:val="22"/>
          <w:szCs w:val="22"/>
        </w:rPr>
        <w:t>i sudskog vještaka</w:t>
      </w:r>
      <w:r w:rsidR="00DE33E5">
        <w:rPr>
          <w:rFonts w:asciiTheme="majorHAnsi" w:hAnsiTheme="majorHAnsi"/>
          <w:sz w:val="22"/>
          <w:szCs w:val="22"/>
        </w:rPr>
        <w:t xml:space="preserve"> za</w:t>
      </w:r>
      <w:r w:rsidR="00172D51">
        <w:rPr>
          <w:rFonts w:asciiTheme="majorHAnsi" w:hAnsiTheme="majorHAnsi"/>
          <w:sz w:val="22"/>
          <w:szCs w:val="22"/>
        </w:rPr>
        <w:t xml:space="preserve"> proc</w:t>
      </w:r>
      <w:r w:rsidR="00DE33E5">
        <w:rPr>
          <w:rFonts w:asciiTheme="majorHAnsi" w:hAnsiTheme="majorHAnsi"/>
          <w:sz w:val="22"/>
          <w:szCs w:val="22"/>
        </w:rPr>
        <w:t>jenu</w:t>
      </w:r>
      <w:r>
        <w:rPr>
          <w:rFonts w:asciiTheme="majorHAnsi" w:hAnsiTheme="majorHAnsi"/>
          <w:sz w:val="22"/>
          <w:szCs w:val="22"/>
        </w:rPr>
        <w:t xml:space="preserve"> imovine stečajnoga dužnika</w:t>
      </w:r>
      <w:r w:rsidR="00950B8D">
        <w:rPr>
          <w:rFonts w:asciiTheme="majorHAnsi" w:hAnsiTheme="majorHAnsi"/>
          <w:sz w:val="22"/>
          <w:szCs w:val="22"/>
        </w:rPr>
        <w:t xml:space="preserve"> (nekretnine</w:t>
      </w:r>
      <w:r w:rsidR="00172D51">
        <w:rPr>
          <w:rFonts w:asciiTheme="majorHAnsi" w:hAnsiTheme="majorHAnsi"/>
          <w:sz w:val="22"/>
          <w:szCs w:val="22"/>
        </w:rPr>
        <w:t>)</w:t>
      </w:r>
    </w:p>
    <w:p w:rsidR="00A36215" w:rsidRPr="00A36215" w:rsidRDefault="00A36215" w:rsidP="00AC1BD3">
      <w:pPr>
        <w:pStyle w:val="Odlomakpopisa"/>
        <w:numPr>
          <w:ilvl w:val="0"/>
          <w:numId w:val="8"/>
        </w:numPr>
        <w:rPr>
          <w:rFonts w:asciiTheme="majorHAnsi" w:hAnsiTheme="majorHAnsi"/>
          <w:sz w:val="22"/>
          <w:szCs w:val="22"/>
        </w:rPr>
      </w:pPr>
      <w:r w:rsidRPr="00A36215">
        <w:rPr>
          <w:rFonts w:asciiTheme="majorHAnsi" w:hAnsiTheme="majorHAnsi"/>
          <w:sz w:val="22"/>
          <w:szCs w:val="22"/>
        </w:rPr>
        <w:t>Angažirani sudskog vještaka za procjenu imovine stečajnoga dužnika</w:t>
      </w:r>
      <w:r>
        <w:rPr>
          <w:rFonts w:asciiTheme="majorHAnsi" w:hAnsiTheme="majorHAnsi"/>
          <w:sz w:val="22"/>
          <w:szCs w:val="22"/>
        </w:rPr>
        <w:t xml:space="preserve"> (pokretnine</w:t>
      </w:r>
      <w:r w:rsidRPr="00A36215">
        <w:rPr>
          <w:rFonts w:asciiTheme="majorHAnsi" w:hAnsiTheme="majorHAnsi"/>
          <w:sz w:val="22"/>
          <w:szCs w:val="22"/>
        </w:rPr>
        <w:t>)</w:t>
      </w:r>
    </w:p>
    <w:p w:rsidR="009C276B" w:rsidRPr="00172D51" w:rsidRDefault="009C0D05" w:rsidP="00AC1BD3">
      <w:pPr>
        <w:pStyle w:val="Odlomakpopisa"/>
        <w:numPr>
          <w:ilvl w:val="0"/>
          <w:numId w:val="8"/>
        </w:numPr>
        <w:rPr>
          <w:rFonts w:asciiTheme="majorHAnsi" w:hAnsiTheme="majorHAnsi"/>
          <w:sz w:val="22"/>
          <w:szCs w:val="22"/>
        </w:rPr>
      </w:pPr>
      <w:r w:rsidRPr="00C81666">
        <w:rPr>
          <w:rFonts w:asciiTheme="majorHAnsi" w:hAnsiTheme="majorHAnsi"/>
          <w:sz w:val="22"/>
          <w:szCs w:val="22"/>
        </w:rPr>
        <w:t>Zaprimljene i pripremljene tražbine vjerovni</w:t>
      </w:r>
      <w:r w:rsidR="00172D51">
        <w:rPr>
          <w:rFonts w:asciiTheme="majorHAnsi" w:hAnsiTheme="majorHAnsi"/>
          <w:sz w:val="22"/>
          <w:szCs w:val="22"/>
        </w:rPr>
        <w:t xml:space="preserve">ka za ispitno </w:t>
      </w:r>
      <w:r w:rsidR="00950B8D">
        <w:rPr>
          <w:rFonts w:asciiTheme="majorHAnsi" w:hAnsiTheme="majorHAnsi"/>
          <w:sz w:val="22"/>
          <w:szCs w:val="22"/>
        </w:rPr>
        <w:t xml:space="preserve">i posebno ispitno </w:t>
      </w:r>
      <w:r w:rsidR="00172D51">
        <w:rPr>
          <w:rFonts w:asciiTheme="majorHAnsi" w:hAnsiTheme="majorHAnsi"/>
          <w:sz w:val="22"/>
          <w:szCs w:val="22"/>
        </w:rPr>
        <w:t>ročište</w:t>
      </w:r>
    </w:p>
    <w:p w:rsidR="00172D51" w:rsidRDefault="009C0D05" w:rsidP="00AC1BD3">
      <w:pPr>
        <w:pStyle w:val="Odlomakpopisa"/>
        <w:numPr>
          <w:ilvl w:val="0"/>
          <w:numId w:val="8"/>
        </w:numPr>
        <w:rPr>
          <w:rFonts w:asciiTheme="majorHAnsi" w:hAnsiTheme="majorHAnsi"/>
          <w:sz w:val="22"/>
          <w:szCs w:val="22"/>
        </w:rPr>
      </w:pPr>
      <w:r w:rsidRPr="00C81666">
        <w:rPr>
          <w:rFonts w:asciiTheme="majorHAnsi" w:hAnsiTheme="majorHAnsi"/>
          <w:sz w:val="22"/>
          <w:szCs w:val="22"/>
        </w:rPr>
        <w:t xml:space="preserve">Sačinjeno izvješće o gospodarskom položaju dužnika koje je predočeno vjerovnicima na </w:t>
      </w:r>
      <w:r w:rsidR="00172D51">
        <w:rPr>
          <w:rFonts w:asciiTheme="majorHAnsi" w:hAnsiTheme="majorHAnsi"/>
          <w:sz w:val="22"/>
          <w:szCs w:val="22"/>
        </w:rPr>
        <w:t xml:space="preserve">izvještajnom ročištu </w:t>
      </w:r>
    </w:p>
    <w:p w:rsidR="00AC1BD3" w:rsidRPr="00172D51" w:rsidRDefault="00AC1BD3" w:rsidP="00AC1BD3">
      <w:pPr>
        <w:pStyle w:val="Odlomakpopisa"/>
        <w:numPr>
          <w:ilvl w:val="0"/>
          <w:numId w:val="8"/>
        </w:numPr>
        <w:rPr>
          <w:rFonts w:asciiTheme="majorHAnsi" w:hAnsiTheme="majorHAnsi"/>
          <w:sz w:val="22"/>
          <w:szCs w:val="22"/>
        </w:rPr>
      </w:pPr>
      <w:r>
        <w:rPr>
          <w:rFonts w:asciiTheme="majorHAnsi" w:hAnsiTheme="majorHAnsi"/>
          <w:sz w:val="22"/>
          <w:szCs w:val="22"/>
        </w:rPr>
        <w:t>Proveo isplatu radnika s osnovu prava ostvarenih pred Agencijom za plaćanje radnika u slučaju stečaja poslodavca</w:t>
      </w:r>
    </w:p>
    <w:p w:rsidR="00950B8D" w:rsidRPr="00AC1BD3" w:rsidRDefault="007F6419" w:rsidP="00AC1BD3">
      <w:pPr>
        <w:pStyle w:val="Odlomakpopisa"/>
        <w:numPr>
          <w:ilvl w:val="0"/>
          <w:numId w:val="8"/>
        </w:numPr>
        <w:rPr>
          <w:rFonts w:asciiTheme="majorHAnsi" w:hAnsiTheme="majorHAnsi"/>
          <w:sz w:val="22"/>
          <w:szCs w:val="22"/>
        </w:rPr>
      </w:pPr>
      <w:r w:rsidRPr="00C81666">
        <w:rPr>
          <w:rFonts w:asciiTheme="majorHAnsi" w:hAnsiTheme="majorHAnsi"/>
          <w:sz w:val="22"/>
          <w:szCs w:val="22"/>
        </w:rPr>
        <w:t>Unovčio imovinu stečajnoga dužnika</w:t>
      </w:r>
      <w:r w:rsidR="00172D51">
        <w:rPr>
          <w:rFonts w:asciiTheme="majorHAnsi" w:hAnsiTheme="majorHAnsi"/>
          <w:sz w:val="22"/>
          <w:szCs w:val="22"/>
        </w:rPr>
        <w:t xml:space="preserve"> i to nekretnine</w:t>
      </w:r>
      <w:r w:rsidR="00A36215">
        <w:rPr>
          <w:rFonts w:asciiTheme="majorHAnsi" w:hAnsiTheme="majorHAnsi"/>
          <w:sz w:val="22"/>
          <w:szCs w:val="22"/>
        </w:rPr>
        <w:t xml:space="preserve"> i pokretnine</w:t>
      </w:r>
      <w:r w:rsidR="00172D51">
        <w:rPr>
          <w:rFonts w:asciiTheme="majorHAnsi" w:hAnsiTheme="majorHAnsi"/>
          <w:sz w:val="22"/>
          <w:szCs w:val="22"/>
        </w:rPr>
        <w:t xml:space="preserve"> putem </w:t>
      </w:r>
      <w:r w:rsidR="00950B8D">
        <w:rPr>
          <w:rFonts w:asciiTheme="majorHAnsi" w:hAnsiTheme="majorHAnsi"/>
          <w:sz w:val="22"/>
          <w:szCs w:val="22"/>
        </w:rPr>
        <w:t>oglašavanja na</w:t>
      </w:r>
      <w:r w:rsidRPr="00C81666">
        <w:rPr>
          <w:rFonts w:asciiTheme="majorHAnsi" w:hAnsiTheme="majorHAnsi"/>
          <w:sz w:val="22"/>
          <w:szCs w:val="22"/>
        </w:rPr>
        <w:t xml:space="preserve"> </w:t>
      </w:r>
      <w:r w:rsidR="006E0929">
        <w:rPr>
          <w:rFonts w:asciiTheme="majorHAnsi" w:hAnsiTheme="majorHAnsi"/>
          <w:sz w:val="22"/>
          <w:szCs w:val="22"/>
        </w:rPr>
        <w:t xml:space="preserve">web </w:t>
      </w:r>
      <w:r w:rsidR="00950B8D">
        <w:rPr>
          <w:rFonts w:asciiTheme="majorHAnsi" w:hAnsiTheme="majorHAnsi"/>
          <w:sz w:val="22"/>
          <w:szCs w:val="22"/>
        </w:rPr>
        <w:t>portalu</w:t>
      </w:r>
      <w:r w:rsidRPr="00C81666">
        <w:rPr>
          <w:rFonts w:asciiTheme="majorHAnsi" w:hAnsiTheme="majorHAnsi"/>
          <w:sz w:val="22"/>
          <w:szCs w:val="22"/>
        </w:rPr>
        <w:t xml:space="preserve"> </w:t>
      </w:r>
      <w:r w:rsidR="00172D51">
        <w:rPr>
          <w:rFonts w:asciiTheme="majorHAnsi" w:hAnsiTheme="majorHAnsi"/>
          <w:sz w:val="22"/>
          <w:szCs w:val="22"/>
        </w:rPr>
        <w:t xml:space="preserve"> </w:t>
      </w:r>
      <w:r w:rsidR="006E0929">
        <w:rPr>
          <w:rFonts w:asciiTheme="majorHAnsi" w:hAnsiTheme="majorHAnsi"/>
          <w:sz w:val="22"/>
          <w:szCs w:val="22"/>
        </w:rPr>
        <w:t xml:space="preserve">VTS RH </w:t>
      </w:r>
      <w:r w:rsidRPr="00C81666">
        <w:rPr>
          <w:rFonts w:asciiTheme="majorHAnsi" w:hAnsiTheme="majorHAnsi"/>
          <w:sz w:val="22"/>
          <w:szCs w:val="22"/>
        </w:rPr>
        <w:t>Sudačka mreža</w:t>
      </w:r>
      <w:r w:rsidR="006E0929">
        <w:rPr>
          <w:rFonts w:asciiTheme="majorHAnsi" w:hAnsiTheme="majorHAnsi"/>
          <w:sz w:val="22"/>
          <w:szCs w:val="22"/>
        </w:rPr>
        <w:t xml:space="preserve"> i HGK</w:t>
      </w:r>
    </w:p>
    <w:p w:rsidR="006E0929" w:rsidRPr="00C81666" w:rsidRDefault="009933B6" w:rsidP="00AC1BD3">
      <w:pPr>
        <w:pStyle w:val="Odlomakpopisa"/>
        <w:numPr>
          <w:ilvl w:val="0"/>
          <w:numId w:val="8"/>
        </w:numPr>
        <w:rPr>
          <w:rFonts w:asciiTheme="majorHAnsi" w:hAnsiTheme="majorHAnsi"/>
          <w:sz w:val="22"/>
          <w:szCs w:val="22"/>
        </w:rPr>
      </w:pPr>
      <w:r>
        <w:rPr>
          <w:rFonts w:asciiTheme="majorHAnsi" w:hAnsiTheme="majorHAnsi"/>
          <w:sz w:val="22"/>
          <w:szCs w:val="22"/>
        </w:rPr>
        <w:t>Selektirao</w:t>
      </w:r>
      <w:r w:rsidR="006E0929">
        <w:rPr>
          <w:rFonts w:asciiTheme="majorHAnsi" w:hAnsiTheme="majorHAnsi"/>
          <w:sz w:val="22"/>
          <w:szCs w:val="22"/>
        </w:rPr>
        <w:t xml:space="preserve"> poslovna dokumentacija s</w:t>
      </w:r>
      <w:r>
        <w:rPr>
          <w:rFonts w:asciiTheme="majorHAnsi" w:hAnsiTheme="majorHAnsi"/>
          <w:sz w:val="22"/>
          <w:szCs w:val="22"/>
        </w:rPr>
        <w:t>tečajnoga dužnika i pripremmio</w:t>
      </w:r>
      <w:r w:rsidR="006E0929">
        <w:rPr>
          <w:rFonts w:asciiTheme="majorHAnsi" w:hAnsiTheme="majorHAnsi"/>
          <w:sz w:val="22"/>
          <w:szCs w:val="22"/>
        </w:rPr>
        <w:t xml:space="preserve"> za arhiviranje</w:t>
      </w:r>
    </w:p>
    <w:p w:rsidR="009C0D05" w:rsidRPr="00C81666" w:rsidRDefault="009933B6" w:rsidP="00AC1BD3">
      <w:pPr>
        <w:pStyle w:val="Odlomakpopisa"/>
        <w:numPr>
          <w:ilvl w:val="0"/>
          <w:numId w:val="8"/>
        </w:numPr>
        <w:rPr>
          <w:rFonts w:asciiTheme="majorHAnsi" w:hAnsiTheme="majorHAnsi"/>
          <w:sz w:val="22"/>
          <w:szCs w:val="22"/>
        </w:rPr>
      </w:pPr>
      <w:r>
        <w:rPr>
          <w:rFonts w:asciiTheme="majorHAnsi" w:hAnsiTheme="majorHAnsi"/>
          <w:sz w:val="22"/>
          <w:szCs w:val="22"/>
        </w:rPr>
        <w:t>Priredio završni račun stečajnoga dužnika</w:t>
      </w:r>
      <w:r w:rsidR="009C0D05" w:rsidRPr="00C81666">
        <w:rPr>
          <w:rFonts w:asciiTheme="majorHAnsi" w:hAnsiTheme="majorHAnsi"/>
          <w:sz w:val="22"/>
          <w:szCs w:val="22"/>
        </w:rPr>
        <w:t xml:space="preserve"> s prijedlogom za završnu diobu</w:t>
      </w:r>
    </w:p>
    <w:p w:rsidR="00813991" w:rsidRPr="00C81666" w:rsidRDefault="00813991" w:rsidP="00AC1BD3">
      <w:pPr>
        <w:rPr>
          <w:rFonts w:asciiTheme="majorHAnsi" w:hAnsiTheme="majorHAnsi" w:cs="Courier New"/>
          <w:sz w:val="22"/>
          <w:szCs w:val="22"/>
        </w:rPr>
      </w:pPr>
    </w:p>
    <w:p w:rsidR="00813991" w:rsidRPr="00C81666" w:rsidRDefault="0002698B" w:rsidP="00813991">
      <w:pPr>
        <w:numPr>
          <w:ilvl w:val="0"/>
          <w:numId w:val="2"/>
        </w:numPr>
        <w:rPr>
          <w:rFonts w:asciiTheme="majorHAnsi" w:hAnsiTheme="majorHAnsi"/>
          <w:b/>
          <w:bCs/>
          <w:sz w:val="22"/>
          <w:szCs w:val="22"/>
        </w:rPr>
      </w:pPr>
      <w:r w:rsidRPr="00C81666">
        <w:rPr>
          <w:rFonts w:asciiTheme="majorHAnsi" w:hAnsiTheme="majorHAnsi"/>
          <w:b/>
          <w:bCs/>
          <w:sz w:val="22"/>
          <w:szCs w:val="22"/>
        </w:rPr>
        <w:t xml:space="preserve">ZAVRŠNO </w:t>
      </w:r>
      <w:r w:rsidR="00813991" w:rsidRPr="00C81666">
        <w:rPr>
          <w:rFonts w:asciiTheme="majorHAnsi" w:hAnsiTheme="majorHAnsi"/>
          <w:b/>
          <w:bCs/>
          <w:sz w:val="22"/>
          <w:szCs w:val="22"/>
        </w:rPr>
        <w:t>STEČ</w:t>
      </w:r>
      <w:r w:rsidRPr="00C81666">
        <w:rPr>
          <w:rFonts w:asciiTheme="majorHAnsi" w:hAnsiTheme="majorHAnsi"/>
          <w:b/>
          <w:bCs/>
          <w:sz w:val="22"/>
          <w:szCs w:val="22"/>
        </w:rPr>
        <w:t xml:space="preserve">AJNO IZVJEŠĆE </w:t>
      </w:r>
    </w:p>
    <w:p w:rsidR="00813991" w:rsidRPr="00C81666" w:rsidRDefault="00813991" w:rsidP="00813991">
      <w:pPr>
        <w:rPr>
          <w:rFonts w:asciiTheme="majorHAnsi" w:hAnsiTheme="majorHAnsi"/>
          <w:b/>
          <w:bCs/>
          <w:sz w:val="16"/>
          <w:szCs w:val="16"/>
        </w:rPr>
      </w:pPr>
    </w:p>
    <w:p w:rsidR="005A2EC2" w:rsidRPr="00C81666" w:rsidRDefault="005A2EC2" w:rsidP="00813991">
      <w:pPr>
        <w:rPr>
          <w:rFonts w:asciiTheme="majorHAnsi" w:hAnsiTheme="majorHAnsi"/>
          <w:bCs/>
          <w:sz w:val="16"/>
          <w:szCs w:val="16"/>
        </w:rPr>
      </w:pPr>
    </w:p>
    <w:p w:rsidR="00A25F79" w:rsidRPr="00C81666" w:rsidRDefault="00813991" w:rsidP="00254C49">
      <w:pPr>
        <w:rPr>
          <w:rFonts w:asciiTheme="majorHAnsi" w:hAnsiTheme="majorHAnsi"/>
          <w:b/>
          <w:bCs/>
          <w:sz w:val="22"/>
          <w:szCs w:val="22"/>
        </w:rPr>
      </w:pPr>
      <w:r w:rsidRPr="00C81666">
        <w:rPr>
          <w:rFonts w:asciiTheme="majorHAnsi" w:hAnsiTheme="majorHAnsi"/>
          <w:b/>
          <w:bCs/>
          <w:sz w:val="22"/>
          <w:szCs w:val="22"/>
        </w:rPr>
        <w:t>II.</w:t>
      </w:r>
      <w:r w:rsidR="00456EAE" w:rsidRPr="00C81666">
        <w:rPr>
          <w:rFonts w:asciiTheme="majorHAnsi" w:hAnsiTheme="majorHAnsi"/>
          <w:b/>
          <w:bCs/>
          <w:sz w:val="22"/>
          <w:szCs w:val="22"/>
        </w:rPr>
        <w:t>1</w:t>
      </w:r>
      <w:r w:rsidRPr="00C81666">
        <w:rPr>
          <w:rFonts w:asciiTheme="majorHAnsi" w:hAnsiTheme="majorHAnsi"/>
          <w:b/>
          <w:bCs/>
          <w:sz w:val="22"/>
          <w:szCs w:val="22"/>
        </w:rPr>
        <w:t xml:space="preserve">. </w:t>
      </w:r>
      <w:r w:rsidR="0002698B" w:rsidRPr="00C81666">
        <w:rPr>
          <w:rFonts w:asciiTheme="majorHAnsi" w:hAnsiTheme="majorHAnsi"/>
          <w:b/>
          <w:bCs/>
          <w:sz w:val="22"/>
          <w:szCs w:val="22"/>
        </w:rPr>
        <w:t>Imovina stečajnog dužnika na početku stečajnog postup</w:t>
      </w:r>
      <w:r w:rsidR="00A25F79" w:rsidRPr="00C81666">
        <w:rPr>
          <w:rFonts w:asciiTheme="majorHAnsi" w:hAnsiTheme="majorHAnsi"/>
          <w:b/>
          <w:bCs/>
          <w:sz w:val="22"/>
          <w:szCs w:val="22"/>
        </w:rPr>
        <w:t xml:space="preserve">ka </w:t>
      </w:r>
    </w:p>
    <w:p w:rsidR="00A25F79" w:rsidRPr="00C81666" w:rsidRDefault="00A25F79" w:rsidP="00254C49">
      <w:pPr>
        <w:rPr>
          <w:rFonts w:asciiTheme="majorHAnsi" w:hAnsiTheme="majorHAnsi"/>
          <w:b/>
          <w:bCs/>
          <w:sz w:val="22"/>
          <w:szCs w:val="22"/>
        </w:rPr>
      </w:pPr>
    </w:p>
    <w:p w:rsidR="00624264" w:rsidRPr="009933B6" w:rsidRDefault="0082326A" w:rsidP="00624264">
      <w:pPr>
        <w:rPr>
          <w:rFonts w:asciiTheme="majorHAnsi" w:hAnsiTheme="majorHAnsi"/>
          <w:bCs/>
          <w:sz w:val="22"/>
          <w:szCs w:val="22"/>
        </w:rPr>
      </w:pPr>
      <w:r w:rsidRPr="00C81666">
        <w:rPr>
          <w:rFonts w:asciiTheme="majorHAnsi" w:hAnsiTheme="majorHAnsi"/>
          <w:bCs/>
          <w:sz w:val="22"/>
          <w:szCs w:val="22"/>
        </w:rPr>
        <w:t>U odnosu na stečajnu masu stečajnog dužnika temeljem provedenog popisa čini:</w:t>
      </w:r>
    </w:p>
    <w:p w:rsidR="00624264" w:rsidRPr="00624264" w:rsidRDefault="00624264" w:rsidP="00624264">
      <w:pPr>
        <w:rPr>
          <w:rFonts w:asciiTheme="majorHAnsi" w:hAnsiTheme="majorHAnsi"/>
          <w:bCs/>
          <w:sz w:val="22"/>
          <w:szCs w:val="22"/>
        </w:rPr>
      </w:pPr>
    </w:p>
    <w:p w:rsidR="009933B6" w:rsidRPr="009933B6" w:rsidRDefault="009933B6" w:rsidP="009933B6">
      <w:pPr>
        <w:rPr>
          <w:rFonts w:ascii="Cambria" w:hAnsi="Cambria"/>
          <w:b/>
          <w:szCs w:val="24"/>
        </w:rPr>
      </w:pPr>
      <w:r w:rsidRPr="009933B6">
        <w:rPr>
          <w:rFonts w:ascii="Cambria" w:hAnsi="Cambria"/>
          <w:b/>
          <w:szCs w:val="24"/>
        </w:rPr>
        <w:t>Nekretnine  koje čine stečajnu masu (unovčenje sukladno čl. 158 SZ)</w:t>
      </w:r>
    </w:p>
    <w:p w:rsidR="009933B6" w:rsidRPr="009933B6" w:rsidRDefault="009933B6" w:rsidP="009933B6">
      <w:pPr>
        <w:rPr>
          <w:rFonts w:ascii="Cambria" w:hAnsi="Cambria"/>
          <w:szCs w:val="24"/>
        </w:rPr>
      </w:pPr>
    </w:p>
    <w:p w:rsidR="00AC1BD3" w:rsidRPr="00475D78" w:rsidRDefault="00AC1BD3" w:rsidP="00475D78">
      <w:pPr>
        <w:pStyle w:val="Odlomakpopisa"/>
        <w:numPr>
          <w:ilvl w:val="0"/>
          <w:numId w:val="28"/>
        </w:numPr>
        <w:jc w:val="both"/>
        <w:rPr>
          <w:rFonts w:ascii="Cambria" w:hAnsi="Cambria"/>
          <w:szCs w:val="24"/>
        </w:rPr>
      </w:pPr>
      <w:r w:rsidRPr="00475D78">
        <w:rPr>
          <w:rFonts w:ascii="Cambria" w:hAnsi="Cambria"/>
          <w:szCs w:val="24"/>
        </w:rPr>
        <w:t>Poslovni prostor  u Zagrebu, naselje Sloboština, ulica Vladimira Varičaka 14, u višekatnoj stambeno poslovnom objektu S-2A, lokal br. 6, površine 98,87 m², s pripadajućim skladištem 33,31 m², sagrađenom na k. č. br. 1731/4, k.o. Otok,, objekt je posjedovno upisan na Grad Zagreb ( posjedovni list 451 k.o. Zaprudski Otok),  u zemljišnim knjigama podatak za vlasništvo k. č. br. 1731/4 k.o. Zaprudski Otok nema podataka. Stečajni dužnik je predmetnu nekretninu stekao temeljem Kupoprodajnog ugovora od 07.12.2001. od prodavatelja Ana Penava i Davorin Kosić iz Zagreba.  Objekt u kojem se nalazi predmetni prostor je u postupku legalizacije i etažiranja. (prema navodu bivšeg zakonskog zastupnika).</w:t>
      </w:r>
    </w:p>
    <w:p w:rsidR="00AC1BD3" w:rsidRPr="00AC1BD3" w:rsidRDefault="00AC1BD3" w:rsidP="00475D78">
      <w:pPr>
        <w:ind w:left="360"/>
        <w:jc w:val="both"/>
        <w:rPr>
          <w:rFonts w:ascii="Cambria" w:hAnsi="Cambria"/>
          <w:szCs w:val="24"/>
        </w:rPr>
      </w:pPr>
    </w:p>
    <w:p w:rsidR="00AC1BD3" w:rsidRDefault="00AC1BD3" w:rsidP="00475D78">
      <w:pPr>
        <w:jc w:val="both"/>
        <w:rPr>
          <w:rFonts w:ascii="Cambria" w:hAnsi="Cambria"/>
          <w:szCs w:val="24"/>
        </w:rPr>
      </w:pPr>
      <w:r w:rsidRPr="00AC1BD3">
        <w:rPr>
          <w:rFonts w:ascii="Cambria" w:hAnsi="Cambria"/>
          <w:szCs w:val="24"/>
        </w:rPr>
        <w:t>Prema procjeni sudskoga vještaka ukupna tržišna vrijednost predmetnog dijela imovine stečajnog dužnika (nekretnina)  iznosi 799.361,50 kn uvećano za PDV, što ukopno čini 999.201,87 kn.</w:t>
      </w:r>
    </w:p>
    <w:p w:rsidR="009933B6" w:rsidRDefault="009933B6" w:rsidP="009933B6">
      <w:pPr>
        <w:rPr>
          <w:rFonts w:ascii="Cambria" w:hAnsi="Cambria"/>
          <w:szCs w:val="24"/>
        </w:rPr>
      </w:pPr>
    </w:p>
    <w:p w:rsidR="009933B6" w:rsidRDefault="00AC1BD3" w:rsidP="00475D78">
      <w:pPr>
        <w:jc w:val="both"/>
        <w:rPr>
          <w:rFonts w:ascii="Cambria" w:hAnsi="Cambria"/>
          <w:szCs w:val="24"/>
        </w:rPr>
      </w:pPr>
      <w:r>
        <w:rPr>
          <w:rFonts w:ascii="Cambria" w:hAnsi="Cambria"/>
          <w:szCs w:val="24"/>
        </w:rPr>
        <w:t>Nekretnina unovčena na 4</w:t>
      </w:r>
      <w:r w:rsidR="00475D78">
        <w:rPr>
          <w:rFonts w:ascii="Cambria" w:hAnsi="Cambria"/>
          <w:szCs w:val="24"/>
        </w:rPr>
        <w:t>. Oglasu, jedina</w:t>
      </w:r>
      <w:r w:rsidR="009933B6">
        <w:rPr>
          <w:rFonts w:ascii="Cambria" w:hAnsi="Cambria"/>
          <w:szCs w:val="24"/>
        </w:rPr>
        <w:t xml:space="preserve"> ponuda</w:t>
      </w:r>
      <w:r w:rsidR="00475D78">
        <w:rPr>
          <w:rFonts w:ascii="Cambria" w:hAnsi="Cambria"/>
          <w:szCs w:val="24"/>
        </w:rPr>
        <w:t xml:space="preserve"> koja je prispjela bila</w:t>
      </w:r>
      <w:r w:rsidR="009933B6">
        <w:rPr>
          <w:rFonts w:ascii="Cambria" w:hAnsi="Cambria"/>
          <w:szCs w:val="24"/>
        </w:rPr>
        <w:t xml:space="preserve"> je </w:t>
      </w:r>
      <w:r w:rsidR="00475D78">
        <w:rPr>
          <w:rFonts w:ascii="Cambria" w:hAnsi="Cambria"/>
          <w:szCs w:val="24"/>
        </w:rPr>
        <w:t xml:space="preserve">i </w:t>
      </w:r>
      <w:r w:rsidR="009933B6">
        <w:rPr>
          <w:rFonts w:ascii="Cambria" w:hAnsi="Cambria"/>
          <w:szCs w:val="24"/>
        </w:rPr>
        <w:t>prihvaćena od stran</w:t>
      </w:r>
      <w:r w:rsidR="00475D78">
        <w:rPr>
          <w:rFonts w:ascii="Cambria" w:hAnsi="Cambria"/>
          <w:szCs w:val="24"/>
        </w:rPr>
        <w:t xml:space="preserve">e Skupštine vjerovnika, ponuđači zajednički bili su </w:t>
      </w:r>
      <w:r w:rsidR="009933B6">
        <w:rPr>
          <w:rFonts w:ascii="Cambria" w:hAnsi="Cambria"/>
          <w:szCs w:val="24"/>
        </w:rPr>
        <w:t xml:space="preserve"> </w:t>
      </w:r>
      <w:r w:rsidRPr="00AC1BD3">
        <w:rPr>
          <w:rFonts w:ascii="Cambria" w:hAnsi="Cambria"/>
          <w:szCs w:val="24"/>
        </w:rPr>
        <w:t>JOSIP GRCIĆ, OIB:07224168426 i MARIJA GRCIĆ, OIB:56726954088 Zagreb, Crvenog križa 15</w:t>
      </w:r>
      <w:r w:rsidR="009933B6" w:rsidRPr="00AC1BD3">
        <w:rPr>
          <w:rFonts w:ascii="Cambria" w:hAnsi="Cambria"/>
          <w:szCs w:val="24"/>
        </w:rPr>
        <w:t>. na iznos</w:t>
      </w:r>
      <w:r w:rsidR="009933B6" w:rsidRPr="009933B6">
        <w:rPr>
          <w:rFonts w:ascii="Cambria" w:hAnsi="Cambria"/>
          <w:b/>
          <w:szCs w:val="24"/>
        </w:rPr>
        <w:t xml:space="preserve"> </w:t>
      </w:r>
      <w:r w:rsidR="009933B6" w:rsidRPr="00AC1BD3">
        <w:rPr>
          <w:rFonts w:ascii="Cambria" w:hAnsi="Cambria"/>
          <w:szCs w:val="24"/>
        </w:rPr>
        <w:t>od</w:t>
      </w:r>
      <w:r>
        <w:rPr>
          <w:rFonts w:ascii="Cambria" w:hAnsi="Cambria"/>
          <w:b/>
          <w:szCs w:val="24"/>
        </w:rPr>
        <w:t xml:space="preserve">  401.001,00 </w:t>
      </w:r>
      <w:r w:rsidR="009933B6" w:rsidRPr="009933B6">
        <w:rPr>
          <w:rFonts w:ascii="Cambria" w:hAnsi="Cambria"/>
          <w:b/>
          <w:szCs w:val="24"/>
        </w:rPr>
        <w:t>kn</w:t>
      </w:r>
      <w:r w:rsidR="009933B6">
        <w:rPr>
          <w:rFonts w:ascii="Cambria" w:hAnsi="Cambria"/>
          <w:szCs w:val="24"/>
        </w:rPr>
        <w:t xml:space="preserve"> </w:t>
      </w:r>
      <w:r w:rsidR="00056B38">
        <w:rPr>
          <w:rFonts w:ascii="Cambria" w:hAnsi="Cambria"/>
          <w:szCs w:val="24"/>
        </w:rPr>
        <w:t>(</w:t>
      </w:r>
      <w:r w:rsidR="009933B6">
        <w:rPr>
          <w:rFonts w:ascii="Cambria" w:hAnsi="Cambria"/>
          <w:szCs w:val="24"/>
        </w:rPr>
        <w:t xml:space="preserve">u cijenu uključen PDV u iznos od </w:t>
      </w:r>
      <w:r w:rsidR="00475D78">
        <w:rPr>
          <w:rFonts w:ascii="Cambria" w:hAnsi="Cambria"/>
          <w:szCs w:val="24"/>
        </w:rPr>
        <w:t>80200,20</w:t>
      </w:r>
      <w:r w:rsidR="009933B6">
        <w:rPr>
          <w:rFonts w:ascii="Cambria" w:hAnsi="Cambria"/>
          <w:szCs w:val="24"/>
        </w:rPr>
        <w:t xml:space="preserve"> kn). Ponuditelj</w:t>
      </w:r>
      <w:r w:rsidR="00475D78">
        <w:rPr>
          <w:rFonts w:ascii="Cambria" w:hAnsi="Cambria"/>
          <w:szCs w:val="24"/>
        </w:rPr>
        <w:t>i su u roku platili</w:t>
      </w:r>
      <w:r w:rsidR="009933B6">
        <w:rPr>
          <w:rFonts w:ascii="Cambria" w:hAnsi="Cambria"/>
          <w:szCs w:val="24"/>
        </w:rPr>
        <w:t xml:space="preserve"> ostatak kupovnine, te je stečajni upravitelj s istim zaključio kupoprodajni ugovor i predao nekretninu.</w:t>
      </w:r>
    </w:p>
    <w:p w:rsidR="009933B6" w:rsidRPr="009933B6" w:rsidRDefault="009933B6" w:rsidP="00475D78">
      <w:pPr>
        <w:jc w:val="both"/>
        <w:rPr>
          <w:rFonts w:ascii="Cambria" w:hAnsi="Cambria"/>
          <w:szCs w:val="24"/>
        </w:rPr>
      </w:pPr>
    </w:p>
    <w:p w:rsidR="00475D78" w:rsidRPr="00475D78" w:rsidRDefault="00475D78" w:rsidP="00475D78">
      <w:pPr>
        <w:rPr>
          <w:rFonts w:ascii="Cambria" w:hAnsi="Cambria"/>
          <w:b/>
          <w:szCs w:val="24"/>
        </w:rPr>
      </w:pPr>
      <w:r>
        <w:rPr>
          <w:rFonts w:ascii="Cambria" w:hAnsi="Cambria"/>
          <w:b/>
          <w:szCs w:val="24"/>
        </w:rPr>
        <w:t>Pokretnine (zalihe robe)</w:t>
      </w:r>
      <w:r w:rsidRPr="00475D78">
        <w:rPr>
          <w:rFonts w:ascii="Cambria" w:hAnsi="Cambria"/>
          <w:b/>
          <w:szCs w:val="24"/>
        </w:rPr>
        <w:t xml:space="preserve">  koje čine stečajnu masu (unovčenje sukladno čl. 158 SZ)</w:t>
      </w:r>
    </w:p>
    <w:p w:rsidR="00475D78" w:rsidRPr="00475D78" w:rsidRDefault="00475D78" w:rsidP="00475D78">
      <w:pPr>
        <w:rPr>
          <w:rFonts w:ascii="Cambria" w:hAnsi="Cambria"/>
          <w:szCs w:val="24"/>
        </w:rPr>
      </w:pPr>
    </w:p>
    <w:p w:rsidR="00475D78" w:rsidRPr="009245E7" w:rsidRDefault="00475D78" w:rsidP="009245E7">
      <w:pPr>
        <w:pStyle w:val="Odlomakpopisa"/>
        <w:numPr>
          <w:ilvl w:val="0"/>
          <w:numId w:val="28"/>
        </w:numPr>
        <w:jc w:val="both"/>
        <w:rPr>
          <w:rFonts w:ascii="Cambria" w:hAnsi="Cambria"/>
          <w:szCs w:val="24"/>
        </w:rPr>
      </w:pPr>
      <w:r w:rsidRPr="009245E7">
        <w:rPr>
          <w:rFonts w:ascii="Cambria" w:hAnsi="Cambria"/>
          <w:szCs w:val="24"/>
        </w:rPr>
        <w:t xml:space="preserve">Po otvaranju stečajnog postupka, stečajni upravitelj je utvrdio stečajnu masu koju čine i zalihe trgovačke robe. Imenova popisu komisiju i proveo popis trgovačke robe na lokacijama dvaju prodajni mjesta u Zagrebu, Ilica 100 i V. Varičaka 14, te u skladištima Mirkovac (Zabok) i Ilica 105. Prilikom provedenoga popis utvrđeno je 2154. Stavke različite trgovačke tekstilne robe (metraža, trikotaža, pozamenterija i drugo). </w:t>
      </w:r>
    </w:p>
    <w:p w:rsidR="00475D78" w:rsidRPr="00475D78" w:rsidRDefault="00475D78" w:rsidP="00952A34">
      <w:pPr>
        <w:jc w:val="both"/>
        <w:rPr>
          <w:rFonts w:ascii="Cambria" w:hAnsi="Cambria"/>
          <w:szCs w:val="24"/>
        </w:rPr>
      </w:pPr>
    </w:p>
    <w:p w:rsidR="00475D78" w:rsidRPr="00475D78" w:rsidRDefault="00475D78" w:rsidP="00952A34">
      <w:pPr>
        <w:jc w:val="both"/>
        <w:rPr>
          <w:rFonts w:ascii="Cambria" w:hAnsi="Cambria"/>
          <w:bCs/>
          <w:szCs w:val="24"/>
        </w:rPr>
      </w:pPr>
      <w:r w:rsidRPr="00475D78">
        <w:rPr>
          <w:rFonts w:ascii="Cambria" w:hAnsi="Cambria"/>
          <w:bCs/>
          <w:szCs w:val="24"/>
        </w:rPr>
        <w:t>Stečajni upravitelj je angažirao ovlaštenoga sudskoga vještaka Krunoslava Ormuža iz Zagreba koji je  izvršio procjenu vrijednosti predmetnih pokretnina koje čine stečajnu masu.</w:t>
      </w:r>
    </w:p>
    <w:p w:rsidR="00475D78" w:rsidRPr="00475D78" w:rsidRDefault="00475D78" w:rsidP="00952A34">
      <w:pPr>
        <w:jc w:val="both"/>
        <w:rPr>
          <w:rFonts w:ascii="Cambria" w:hAnsi="Cambria"/>
          <w:b/>
          <w:bCs/>
          <w:szCs w:val="24"/>
        </w:rPr>
      </w:pPr>
    </w:p>
    <w:p w:rsidR="00475D78" w:rsidRPr="00475D78" w:rsidRDefault="00475D78" w:rsidP="00952A34">
      <w:pPr>
        <w:jc w:val="both"/>
        <w:rPr>
          <w:rFonts w:ascii="Cambria" w:hAnsi="Cambria"/>
          <w:bCs/>
          <w:szCs w:val="24"/>
        </w:rPr>
      </w:pPr>
      <w:r w:rsidRPr="00475D78">
        <w:rPr>
          <w:rFonts w:ascii="Cambria" w:hAnsi="Cambria"/>
          <w:bCs/>
          <w:szCs w:val="24"/>
        </w:rPr>
        <w:lastRenderedPageBreak/>
        <w:t>Prema procjeni sudskoga vještaka ukupna tržišna vrijednost predmetnog dijela imovine stečajnog dužnika (zalihe trgovačke robe)  iznosi 300.926,26 kn plus PDV.</w:t>
      </w:r>
    </w:p>
    <w:p w:rsidR="009933B6" w:rsidRDefault="009933B6" w:rsidP="00952A34">
      <w:pPr>
        <w:jc w:val="both"/>
        <w:rPr>
          <w:rFonts w:ascii="Cambria" w:hAnsi="Cambria"/>
          <w:szCs w:val="24"/>
        </w:rPr>
      </w:pPr>
    </w:p>
    <w:p w:rsidR="00475D78" w:rsidRPr="00475D78" w:rsidRDefault="00475D78" w:rsidP="00952A34">
      <w:pPr>
        <w:jc w:val="both"/>
        <w:rPr>
          <w:rFonts w:ascii="Cambria" w:hAnsi="Cambria"/>
          <w:szCs w:val="24"/>
        </w:rPr>
      </w:pPr>
      <w:r>
        <w:rPr>
          <w:rFonts w:ascii="Cambria" w:hAnsi="Cambria"/>
          <w:szCs w:val="24"/>
        </w:rPr>
        <w:t xml:space="preserve">Zalihe trgovačke robe </w:t>
      </w:r>
      <w:r w:rsidRPr="00475D78">
        <w:rPr>
          <w:rFonts w:ascii="Cambria" w:hAnsi="Cambria"/>
          <w:szCs w:val="24"/>
        </w:rPr>
        <w:t xml:space="preserve">unovčena na </w:t>
      </w:r>
      <w:r>
        <w:rPr>
          <w:rFonts w:ascii="Cambria" w:hAnsi="Cambria"/>
          <w:szCs w:val="24"/>
        </w:rPr>
        <w:t>6</w:t>
      </w:r>
      <w:r w:rsidRPr="00475D78">
        <w:rPr>
          <w:rFonts w:ascii="Cambria" w:hAnsi="Cambria"/>
          <w:szCs w:val="24"/>
        </w:rPr>
        <w:t>. Oglasu, jedina ponuda koja je prispjela bila je i od stran</w:t>
      </w:r>
      <w:r>
        <w:rPr>
          <w:rFonts w:ascii="Cambria" w:hAnsi="Cambria"/>
          <w:szCs w:val="24"/>
        </w:rPr>
        <w:t xml:space="preserve">e </w:t>
      </w:r>
      <w:r w:rsidRPr="00475D78">
        <w:rPr>
          <w:rFonts w:ascii="Cambria" w:hAnsi="Cambria"/>
          <w:szCs w:val="24"/>
        </w:rPr>
        <w:t xml:space="preserve"> ponuđač</w:t>
      </w:r>
      <w:r>
        <w:rPr>
          <w:rFonts w:ascii="Cambria" w:hAnsi="Cambria"/>
          <w:szCs w:val="24"/>
        </w:rPr>
        <w:t xml:space="preserve">a zajednički bila je </w:t>
      </w:r>
      <w:r w:rsidR="00952A34" w:rsidRPr="00952A34">
        <w:rPr>
          <w:rFonts w:ascii="Cambria" w:hAnsi="Cambria"/>
          <w:szCs w:val="24"/>
        </w:rPr>
        <w:t>ZAG-MAGAZIN SLOBOŠTINA d.o.o</w:t>
      </w:r>
      <w:r w:rsidR="00952A34" w:rsidRPr="00952A34">
        <w:rPr>
          <w:rFonts w:ascii="Cambria" w:hAnsi="Cambria"/>
          <w:b/>
          <w:szCs w:val="24"/>
        </w:rPr>
        <w:t>.</w:t>
      </w:r>
      <w:r w:rsidR="00952A34" w:rsidRPr="00952A34">
        <w:rPr>
          <w:rFonts w:ascii="Cambria" w:hAnsi="Cambria"/>
          <w:szCs w:val="24"/>
        </w:rPr>
        <w:t>Zagreb, Vladimira Varičaka 14</w:t>
      </w:r>
      <w:r w:rsidR="00952A34" w:rsidRPr="00952A34">
        <w:rPr>
          <w:rFonts w:ascii="Cambria" w:hAnsi="Cambria"/>
          <w:b/>
          <w:szCs w:val="24"/>
        </w:rPr>
        <w:t xml:space="preserve">, </w:t>
      </w:r>
      <w:r w:rsidR="00952A34" w:rsidRPr="00952A34">
        <w:rPr>
          <w:rFonts w:ascii="Cambria" w:hAnsi="Cambria"/>
          <w:szCs w:val="24"/>
        </w:rPr>
        <w:t>OIB: 38575801114 d.o.o</w:t>
      </w:r>
      <w:r w:rsidRPr="00475D78">
        <w:rPr>
          <w:rFonts w:ascii="Cambria" w:hAnsi="Cambria"/>
          <w:szCs w:val="24"/>
        </w:rPr>
        <w:t xml:space="preserve"> na iznos</w:t>
      </w:r>
      <w:r w:rsidRPr="00475D78">
        <w:rPr>
          <w:rFonts w:ascii="Cambria" w:hAnsi="Cambria"/>
          <w:b/>
          <w:szCs w:val="24"/>
        </w:rPr>
        <w:t xml:space="preserve"> </w:t>
      </w:r>
      <w:r w:rsidRPr="00475D78">
        <w:rPr>
          <w:rFonts w:ascii="Cambria" w:hAnsi="Cambria"/>
          <w:szCs w:val="24"/>
        </w:rPr>
        <w:t>od</w:t>
      </w:r>
      <w:r w:rsidRPr="00475D78">
        <w:rPr>
          <w:rFonts w:ascii="Cambria" w:hAnsi="Cambria"/>
          <w:b/>
          <w:szCs w:val="24"/>
        </w:rPr>
        <w:t xml:space="preserve">  </w:t>
      </w:r>
      <w:r w:rsidR="00952A34">
        <w:rPr>
          <w:rFonts w:ascii="Cambria" w:hAnsi="Cambria"/>
          <w:b/>
          <w:szCs w:val="24"/>
        </w:rPr>
        <w:t>94.039,46</w:t>
      </w:r>
      <w:r w:rsidRPr="00475D78">
        <w:rPr>
          <w:rFonts w:ascii="Cambria" w:hAnsi="Cambria"/>
          <w:b/>
          <w:szCs w:val="24"/>
        </w:rPr>
        <w:t xml:space="preserve"> kn</w:t>
      </w:r>
      <w:r w:rsidRPr="00475D78">
        <w:rPr>
          <w:rFonts w:ascii="Cambria" w:hAnsi="Cambria"/>
          <w:szCs w:val="24"/>
        </w:rPr>
        <w:t xml:space="preserve"> (u cijenu uključen PDV u iznos od </w:t>
      </w:r>
      <w:r w:rsidR="00952A34">
        <w:rPr>
          <w:rFonts w:ascii="Cambria" w:hAnsi="Cambria"/>
          <w:szCs w:val="24"/>
        </w:rPr>
        <w:t>18.807,89</w:t>
      </w:r>
      <w:r w:rsidRPr="00475D78">
        <w:rPr>
          <w:rFonts w:ascii="Cambria" w:hAnsi="Cambria"/>
          <w:szCs w:val="24"/>
        </w:rPr>
        <w:t xml:space="preserve"> kn). Ponuditelji </w:t>
      </w:r>
      <w:r w:rsidR="00952A34">
        <w:rPr>
          <w:rFonts w:ascii="Cambria" w:hAnsi="Cambria"/>
          <w:szCs w:val="24"/>
        </w:rPr>
        <w:t>je</w:t>
      </w:r>
      <w:r w:rsidRPr="00475D78">
        <w:rPr>
          <w:rFonts w:ascii="Cambria" w:hAnsi="Cambria"/>
          <w:szCs w:val="24"/>
        </w:rPr>
        <w:t xml:space="preserve"> u roku plati</w:t>
      </w:r>
      <w:r w:rsidR="00952A34">
        <w:rPr>
          <w:rFonts w:ascii="Cambria" w:hAnsi="Cambria"/>
          <w:szCs w:val="24"/>
        </w:rPr>
        <w:t>o</w:t>
      </w:r>
      <w:r w:rsidRPr="00475D78">
        <w:rPr>
          <w:rFonts w:ascii="Cambria" w:hAnsi="Cambria"/>
          <w:szCs w:val="24"/>
        </w:rPr>
        <w:t xml:space="preserve"> ostatak kupovnine, </w:t>
      </w:r>
      <w:r w:rsidR="00952A34">
        <w:rPr>
          <w:rFonts w:ascii="Cambria" w:hAnsi="Cambria"/>
          <w:szCs w:val="24"/>
        </w:rPr>
        <w:t>te je stečajni upravitelj s istom izdao račun i predao pokretnine</w:t>
      </w:r>
      <w:r w:rsidRPr="00475D78">
        <w:rPr>
          <w:rFonts w:ascii="Cambria" w:hAnsi="Cambria"/>
          <w:szCs w:val="24"/>
        </w:rPr>
        <w:t>.</w:t>
      </w:r>
    </w:p>
    <w:p w:rsidR="00475D78" w:rsidRPr="009933B6" w:rsidRDefault="00475D78" w:rsidP="009933B6">
      <w:pPr>
        <w:rPr>
          <w:rFonts w:ascii="Cambria" w:hAnsi="Cambria"/>
          <w:szCs w:val="24"/>
        </w:rPr>
      </w:pPr>
    </w:p>
    <w:p w:rsidR="00A25F79" w:rsidRDefault="00A25F79" w:rsidP="00254C49">
      <w:pPr>
        <w:rPr>
          <w:rFonts w:asciiTheme="majorHAnsi" w:hAnsiTheme="majorHAnsi"/>
          <w:b/>
          <w:bCs/>
          <w:sz w:val="22"/>
          <w:szCs w:val="22"/>
        </w:rPr>
      </w:pPr>
    </w:p>
    <w:p w:rsidR="00D20490" w:rsidRDefault="0000320C" w:rsidP="00254C49">
      <w:pPr>
        <w:rPr>
          <w:rFonts w:asciiTheme="majorHAnsi" w:hAnsiTheme="majorHAnsi"/>
          <w:b/>
          <w:bCs/>
          <w:sz w:val="22"/>
          <w:szCs w:val="22"/>
        </w:rPr>
      </w:pPr>
      <w:r>
        <w:rPr>
          <w:rFonts w:asciiTheme="majorHAnsi" w:hAnsiTheme="majorHAnsi"/>
          <w:b/>
          <w:bCs/>
          <w:sz w:val="22"/>
          <w:szCs w:val="22"/>
        </w:rPr>
        <w:t>II.2. PRIHODI I RASHODI STEČAJNOG POSTUPKA</w:t>
      </w:r>
    </w:p>
    <w:p w:rsidR="00952A34" w:rsidRPr="00C81666" w:rsidRDefault="00952A34" w:rsidP="00254C49">
      <w:pPr>
        <w:rPr>
          <w:rFonts w:asciiTheme="majorHAnsi" w:hAnsiTheme="majorHAnsi"/>
          <w:b/>
          <w:bCs/>
          <w:sz w:val="22"/>
          <w:szCs w:val="22"/>
        </w:rPr>
      </w:pPr>
    </w:p>
    <w:p w:rsidR="00254C49" w:rsidRPr="00C81666" w:rsidRDefault="004F4358" w:rsidP="00254C49">
      <w:pPr>
        <w:rPr>
          <w:rFonts w:asciiTheme="majorHAnsi" w:hAnsiTheme="majorHAnsi"/>
          <w:b/>
          <w:bCs/>
          <w:sz w:val="22"/>
          <w:szCs w:val="22"/>
        </w:rPr>
      </w:pPr>
      <w:r>
        <w:rPr>
          <w:rFonts w:asciiTheme="majorHAnsi" w:hAnsiTheme="majorHAnsi"/>
          <w:b/>
          <w:bCs/>
          <w:sz w:val="22"/>
          <w:szCs w:val="22"/>
        </w:rPr>
        <w:t xml:space="preserve">    </w:t>
      </w:r>
      <w:r w:rsidR="00A25F79" w:rsidRPr="00C81666">
        <w:rPr>
          <w:rFonts w:asciiTheme="majorHAnsi" w:hAnsiTheme="majorHAnsi"/>
          <w:b/>
          <w:bCs/>
          <w:sz w:val="22"/>
          <w:szCs w:val="22"/>
        </w:rPr>
        <w:t>II.2.</w:t>
      </w:r>
      <w:r w:rsidR="00FA641B">
        <w:rPr>
          <w:rFonts w:asciiTheme="majorHAnsi" w:hAnsiTheme="majorHAnsi"/>
          <w:b/>
          <w:bCs/>
          <w:sz w:val="22"/>
          <w:szCs w:val="22"/>
        </w:rPr>
        <w:t>1.</w:t>
      </w:r>
      <w:r w:rsidR="00A25F79" w:rsidRPr="00C81666">
        <w:rPr>
          <w:rFonts w:asciiTheme="majorHAnsi" w:hAnsiTheme="majorHAnsi"/>
          <w:b/>
          <w:bCs/>
          <w:sz w:val="22"/>
          <w:szCs w:val="22"/>
        </w:rPr>
        <w:t xml:space="preserve"> P</w:t>
      </w:r>
      <w:r w:rsidR="00311E8E" w:rsidRPr="00C81666">
        <w:rPr>
          <w:rFonts w:asciiTheme="majorHAnsi" w:hAnsiTheme="majorHAnsi"/>
          <w:b/>
          <w:bCs/>
          <w:sz w:val="22"/>
          <w:szCs w:val="22"/>
        </w:rPr>
        <w:t>regled svih prihoda</w:t>
      </w:r>
      <w:r>
        <w:rPr>
          <w:rFonts w:asciiTheme="majorHAnsi" w:hAnsiTheme="majorHAnsi"/>
          <w:b/>
          <w:bCs/>
          <w:sz w:val="22"/>
          <w:szCs w:val="22"/>
        </w:rPr>
        <w:t xml:space="preserve"> </w:t>
      </w:r>
      <w:r w:rsidR="00311E8E" w:rsidRPr="00C81666">
        <w:rPr>
          <w:rFonts w:asciiTheme="majorHAnsi" w:hAnsiTheme="majorHAnsi"/>
          <w:b/>
          <w:bCs/>
          <w:sz w:val="22"/>
          <w:szCs w:val="22"/>
        </w:rPr>
        <w:t>i unovčenja imovine tijekom stečajnog postupka</w:t>
      </w:r>
    </w:p>
    <w:p w:rsidR="00FA641B" w:rsidRPr="00C81666" w:rsidRDefault="00FA641B" w:rsidP="00FA641B">
      <w:pPr>
        <w:rPr>
          <w:rFonts w:asciiTheme="majorHAnsi" w:hAnsiTheme="majorHAnsi"/>
          <w:b/>
          <w:bCs/>
          <w:sz w:val="22"/>
          <w:szCs w:val="22"/>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5994"/>
        <w:gridCol w:w="2410"/>
      </w:tblGrid>
      <w:tr w:rsidR="00FA641B" w:rsidRPr="00C81666" w:rsidTr="0005447C">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tcPr>
          <w:p w:rsidR="00FA641B" w:rsidRDefault="00FA641B" w:rsidP="00EA03BA">
            <w:pPr>
              <w:jc w:val="both"/>
              <w:rPr>
                <w:rFonts w:asciiTheme="majorHAnsi" w:hAnsiTheme="majorHAnsi"/>
                <w:sz w:val="22"/>
                <w:szCs w:val="22"/>
              </w:rPr>
            </w:pPr>
            <w:r>
              <w:rPr>
                <w:rFonts w:asciiTheme="majorHAnsi" w:hAnsiTheme="majorHAnsi"/>
                <w:sz w:val="22"/>
                <w:szCs w:val="22"/>
              </w:rPr>
              <w:t>Red</w:t>
            </w:r>
          </w:p>
          <w:p w:rsidR="00FA641B" w:rsidRPr="00FA641B" w:rsidRDefault="00FA641B" w:rsidP="00EA03BA">
            <w:pPr>
              <w:jc w:val="both"/>
              <w:rPr>
                <w:rFonts w:asciiTheme="majorHAnsi" w:hAnsiTheme="majorHAnsi"/>
                <w:sz w:val="22"/>
                <w:szCs w:val="22"/>
              </w:rPr>
            </w:pPr>
            <w:r>
              <w:rPr>
                <w:rFonts w:asciiTheme="majorHAnsi" w:hAnsiTheme="majorHAnsi"/>
                <w:sz w:val="22"/>
                <w:szCs w:val="22"/>
              </w:rPr>
              <w:t>br.</w:t>
            </w:r>
          </w:p>
        </w:tc>
        <w:tc>
          <w:tcPr>
            <w:tcW w:w="5994" w:type="dxa"/>
            <w:tcBorders>
              <w:top w:val="single" w:sz="4" w:space="0" w:color="auto"/>
              <w:left w:val="single" w:sz="4" w:space="0" w:color="auto"/>
              <w:bottom w:val="single" w:sz="4" w:space="0" w:color="auto"/>
              <w:right w:val="single" w:sz="4" w:space="0" w:color="auto"/>
            </w:tcBorders>
            <w:shd w:val="clear" w:color="auto" w:fill="auto"/>
          </w:tcPr>
          <w:p w:rsidR="00FA641B" w:rsidRPr="00FA641B" w:rsidRDefault="00FA641B" w:rsidP="00EA03BA">
            <w:pPr>
              <w:jc w:val="both"/>
              <w:rPr>
                <w:rFonts w:asciiTheme="majorHAnsi" w:hAnsiTheme="majorHAnsi"/>
                <w:sz w:val="22"/>
                <w:szCs w:val="22"/>
              </w:rPr>
            </w:pPr>
            <w:r>
              <w:rPr>
                <w:rFonts w:asciiTheme="majorHAnsi" w:hAnsiTheme="majorHAnsi"/>
                <w:sz w:val="22"/>
                <w:szCs w:val="22"/>
              </w:rPr>
              <w:t>Opis stavke</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A641B" w:rsidRPr="00FA641B" w:rsidRDefault="00FA641B" w:rsidP="00EA03BA">
            <w:pPr>
              <w:jc w:val="right"/>
              <w:rPr>
                <w:rFonts w:asciiTheme="majorHAnsi" w:hAnsiTheme="majorHAnsi"/>
                <w:sz w:val="22"/>
                <w:szCs w:val="22"/>
              </w:rPr>
            </w:pPr>
            <w:r>
              <w:rPr>
                <w:rFonts w:asciiTheme="majorHAnsi" w:hAnsiTheme="majorHAnsi"/>
                <w:sz w:val="22"/>
                <w:szCs w:val="22"/>
              </w:rPr>
              <w:t>Iznos</w:t>
            </w:r>
          </w:p>
        </w:tc>
      </w:tr>
      <w:tr w:rsidR="00FA641B" w:rsidRPr="00C81666" w:rsidTr="0005447C">
        <w:trPr>
          <w:trHeight w:val="285"/>
        </w:trPr>
        <w:tc>
          <w:tcPr>
            <w:tcW w:w="720" w:type="dxa"/>
          </w:tcPr>
          <w:p w:rsidR="00FA641B" w:rsidRPr="00FA641B" w:rsidRDefault="009933B6" w:rsidP="00EA03BA">
            <w:pPr>
              <w:rPr>
                <w:rFonts w:asciiTheme="majorHAnsi" w:hAnsiTheme="majorHAnsi"/>
                <w:sz w:val="22"/>
                <w:szCs w:val="22"/>
              </w:rPr>
            </w:pPr>
            <w:r>
              <w:rPr>
                <w:rFonts w:asciiTheme="majorHAnsi" w:hAnsiTheme="majorHAnsi"/>
                <w:sz w:val="22"/>
                <w:szCs w:val="22"/>
              </w:rPr>
              <w:t>1</w:t>
            </w:r>
            <w:r w:rsidR="00FA641B">
              <w:rPr>
                <w:rFonts w:asciiTheme="majorHAnsi" w:hAnsiTheme="majorHAnsi"/>
                <w:sz w:val="22"/>
                <w:szCs w:val="22"/>
              </w:rPr>
              <w:t>.</w:t>
            </w:r>
          </w:p>
        </w:tc>
        <w:tc>
          <w:tcPr>
            <w:tcW w:w="8404" w:type="dxa"/>
            <w:gridSpan w:val="2"/>
          </w:tcPr>
          <w:p w:rsidR="00FA641B" w:rsidRPr="00FA641B" w:rsidRDefault="00FA641B" w:rsidP="00FA641B">
            <w:pPr>
              <w:rPr>
                <w:rFonts w:asciiTheme="majorHAnsi" w:hAnsiTheme="majorHAnsi"/>
                <w:sz w:val="22"/>
                <w:szCs w:val="22"/>
              </w:rPr>
            </w:pPr>
            <w:r>
              <w:rPr>
                <w:rFonts w:asciiTheme="majorHAnsi" w:hAnsiTheme="majorHAnsi"/>
                <w:sz w:val="22"/>
                <w:szCs w:val="22"/>
              </w:rPr>
              <w:t>PRIHODI S OSNOVA UNOVČENJA SLOBODNE IMOVINE</w:t>
            </w:r>
          </w:p>
        </w:tc>
      </w:tr>
      <w:tr w:rsidR="00FA641B" w:rsidRPr="00C81666" w:rsidTr="0005447C">
        <w:trPr>
          <w:trHeight w:val="255"/>
        </w:trPr>
        <w:tc>
          <w:tcPr>
            <w:tcW w:w="720" w:type="dxa"/>
          </w:tcPr>
          <w:p w:rsidR="00FA641B" w:rsidRPr="00FA641B" w:rsidRDefault="00FA641B" w:rsidP="00EA03BA">
            <w:pPr>
              <w:rPr>
                <w:rFonts w:asciiTheme="majorHAnsi" w:hAnsiTheme="majorHAnsi"/>
                <w:sz w:val="22"/>
                <w:szCs w:val="22"/>
              </w:rPr>
            </w:pPr>
          </w:p>
        </w:tc>
        <w:tc>
          <w:tcPr>
            <w:tcW w:w="5994" w:type="dxa"/>
          </w:tcPr>
          <w:p w:rsidR="00FA641B" w:rsidRPr="00FA641B" w:rsidRDefault="00FA641B" w:rsidP="00545EAF">
            <w:pPr>
              <w:rPr>
                <w:rFonts w:asciiTheme="majorHAnsi" w:hAnsiTheme="majorHAnsi"/>
                <w:sz w:val="22"/>
                <w:szCs w:val="22"/>
              </w:rPr>
            </w:pPr>
            <w:r>
              <w:rPr>
                <w:rFonts w:asciiTheme="majorHAnsi" w:hAnsiTheme="majorHAnsi"/>
                <w:sz w:val="22"/>
                <w:szCs w:val="22"/>
              </w:rPr>
              <w:t>Pri</w:t>
            </w:r>
            <w:r w:rsidR="009933B6">
              <w:rPr>
                <w:rFonts w:asciiTheme="majorHAnsi" w:hAnsiTheme="majorHAnsi"/>
                <w:sz w:val="22"/>
                <w:szCs w:val="22"/>
              </w:rPr>
              <w:t>hodi s osnova prodaja nekretnin</w:t>
            </w:r>
            <w:r w:rsidR="00952A34">
              <w:rPr>
                <w:rFonts w:asciiTheme="majorHAnsi" w:hAnsiTheme="majorHAnsi"/>
                <w:sz w:val="22"/>
                <w:szCs w:val="22"/>
              </w:rPr>
              <w:t xml:space="preserve">e – Poslovni prostor </w:t>
            </w:r>
            <w:r w:rsidR="00AC1BD3" w:rsidRPr="00952A34">
              <w:rPr>
                <w:rFonts w:asciiTheme="majorHAnsi" w:hAnsiTheme="majorHAnsi"/>
                <w:sz w:val="22"/>
                <w:szCs w:val="22"/>
              </w:rPr>
              <w:t>u Zagrebu, naselje Sloboština, ulica Vladimira Varičaka 14, u višekatnoj stambeno poslovnom objektu S-2A, lokal br. 6, površine 98,87 m², s pripadajućim skladištem 33,31 m²</w:t>
            </w:r>
          </w:p>
        </w:tc>
        <w:tc>
          <w:tcPr>
            <w:tcW w:w="2410" w:type="dxa"/>
          </w:tcPr>
          <w:p w:rsidR="00545EAF" w:rsidRPr="00FA641B" w:rsidRDefault="00952A34" w:rsidP="00EA03BA">
            <w:pPr>
              <w:jc w:val="right"/>
              <w:rPr>
                <w:rFonts w:asciiTheme="majorHAnsi" w:hAnsiTheme="majorHAnsi"/>
                <w:sz w:val="22"/>
                <w:szCs w:val="22"/>
              </w:rPr>
            </w:pPr>
            <w:r>
              <w:rPr>
                <w:rFonts w:asciiTheme="majorHAnsi" w:hAnsiTheme="majorHAnsi"/>
                <w:sz w:val="22"/>
                <w:szCs w:val="22"/>
              </w:rPr>
              <w:t>401.001,00</w:t>
            </w:r>
          </w:p>
        </w:tc>
      </w:tr>
      <w:tr w:rsidR="00545EAF" w:rsidRPr="00C81666" w:rsidTr="0005447C">
        <w:trPr>
          <w:trHeight w:val="171"/>
        </w:trPr>
        <w:tc>
          <w:tcPr>
            <w:tcW w:w="720" w:type="dxa"/>
          </w:tcPr>
          <w:p w:rsidR="00545EAF" w:rsidRDefault="00545EAF" w:rsidP="00EA03BA">
            <w:pPr>
              <w:rPr>
                <w:rFonts w:asciiTheme="majorHAnsi" w:hAnsiTheme="majorHAnsi"/>
                <w:sz w:val="22"/>
                <w:szCs w:val="22"/>
              </w:rPr>
            </w:pPr>
            <w:r>
              <w:rPr>
                <w:rFonts w:asciiTheme="majorHAnsi" w:hAnsiTheme="majorHAnsi"/>
                <w:sz w:val="22"/>
                <w:szCs w:val="22"/>
              </w:rPr>
              <w:t>2.</w:t>
            </w:r>
          </w:p>
        </w:tc>
        <w:tc>
          <w:tcPr>
            <w:tcW w:w="5994" w:type="dxa"/>
          </w:tcPr>
          <w:p w:rsidR="00545EAF" w:rsidRDefault="00545EAF" w:rsidP="00545EAF">
            <w:pPr>
              <w:rPr>
                <w:rFonts w:asciiTheme="majorHAnsi" w:hAnsiTheme="majorHAnsi"/>
                <w:sz w:val="22"/>
                <w:szCs w:val="22"/>
              </w:rPr>
            </w:pPr>
            <w:r>
              <w:rPr>
                <w:rFonts w:asciiTheme="majorHAnsi" w:hAnsiTheme="majorHAnsi"/>
                <w:sz w:val="22"/>
                <w:szCs w:val="22"/>
              </w:rPr>
              <w:t xml:space="preserve">Prihod s osnova unovčenja </w:t>
            </w:r>
            <w:r w:rsidR="00952A34">
              <w:rPr>
                <w:rFonts w:asciiTheme="majorHAnsi" w:hAnsiTheme="majorHAnsi"/>
                <w:sz w:val="22"/>
                <w:szCs w:val="22"/>
              </w:rPr>
              <w:t>pokretne imovine (zalihe trgovačke robe – tekstilna konfekcija, metraža i pozamatrija)</w:t>
            </w:r>
          </w:p>
        </w:tc>
        <w:tc>
          <w:tcPr>
            <w:tcW w:w="2410" w:type="dxa"/>
          </w:tcPr>
          <w:p w:rsidR="00545EAF" w:rsidRDefault="00952A34" w:rsidP="00EA03BA">
            <w:pPr>
              <w:jc w:val="right"/>
              <w:rPr>
                <w:rFonts w:asciiTheme="majorHAnsi" w:hAnsiTheme="majorHAnsi"/>
                <w:sz w:val="22"/>
                <w:szCs w:val="22"/>
              </w:rPr>
            </w:pPr>
            <w:r>
              <w:rPr>
                <w:rFonts w:asciiTheme="majorHAnsi" w:hAnsiTheme="majorHAnsi"/>
                <w:sz w:val="22"/>
                <w:szCs w:val="22"/>
              </w:rPr>
              <w:t>94.039,46</w:t>
            </w:r>
          </w:p>
        </w:tc>
      </w:tr>
      <w:tr w:rsidR="0005447C" w:rsidRPr="00C81666" w:rsidTr="0005447C">
        <w:trPr>
          <w:trHeight w:val="255"/>
        </w:trPr>
        <w:tc>
          <w:tcPr>
            <w:tcW w:w="720" w:type="dxa"/>
          </w:tcPr>
          <w:p w:rsidR="0071163D" w:rsidRDefault="0071163D" w:rsidP="0005447C">
            <w:pPr>
              <w:rPr>
                <w:rFonts w:asciiTheme="majorHAnsi" w:hAnsiTheme="majorHAnsi"/>
                <w:sz w:val="22"/>
                <w:szCs w:val="22"/>
              </w:rPr>
            </w:pPr>
          </w:p>
          <w:p w:rsidR="0005447C" w:rsidRPr="00FA641B" w:rsidRDefault="0071163D" w:rsidP="0005447C">
            <w:pPr>
              <w:rPr>
                <w:rFonts w:asciiTheme="majorHAnsi" w:hAnsiTheme="majorHAnsi"/>
                <w:sz w:val="22"/>
                <w:szCs w:val="22"/>
              </w:rPr>
            </w:pPr>
            <w:r>
              <w:rPr>
                <w:rFonts w:asciiTheme="majorHAnsi" w:hAnsiTheme="majorHAnsi"/>
                <w:sz w:val="22"/>
                <w:szCs w:val="22"/>
              </w:rPr>
              <w:t>3</w:t>
            </w:r>
          </w:p>
        </w:tc>
        <w:tc>
          <w:tcPr>
            <w:tcW w:w="5994" w:type="dxa"/>
          </w:tcPr>
          <w:p w:rsidR="0071163D" w:rsidRDefault="0071163D" w:rsidP="0005447C">
            <w:pPr>
              <w:rPr>
                <w:rFonts w:asciiTheme="majorHAnsi" w:hAnsiTheme="majorHAnsi"/>
                <w:sz w:val="22"/>
                <w:szCs w:val="22"/>
              </w:rPr>
            </w:pPr>
          </w:p>
          <w:p w:rsidR="0005447C" w:rsidRPr="00FA641B" w:rsidRDefault="0005447C" w:rsidP="0005447C">
            <w:pPr>
              <w:rPr>
                <w:rFonts w:asciiTheme="majorHAnsi" w:hAnsiTheme="majorHAnsi"/>
                <w:sz w:val="22"/>
                <w:szCs w:val="22"/>
              </w:rPr>
            </w:pPr>
            <w:r>
              <w:rPr>
                <w:rFonts w:asciiTheme="majorHAnsi" w:hAnsiTheme="majorHAnsi"/>
                <w:sz w:val="22"/>
                <w:szCs w:val="22"/>
              </w:rPr>
              <w:t>UKUPNO</w:t>
            </w:r>
            <w:r w:rsidR="0071163D">
              <w:rPr>
                <w:rFonts w:asciiTheme="majorHAnsi" w:hAnsiTheme="majorHAnsi"/>
                <w:sz w:val="22"/>
                <w:szCs w:val="22"/>
              </w:rPr>
              <w:t xml:space="preserve"> (1 + 2)</w:t>
            </w:r>
          </w:p>
        </w:tc>
        <w:tc>
          <w:tcPr>
            <w:tcW w:w="2410" w:type="dxa"/>
          </w:tcPr>
          <w:p w:rsidR="0071163D" w:rsidRDefault="0071163D" w:rsidP="00EA03BA">
            <w:pPr>
              <w:jc w:val="right"/>
              <w:rPr>
                <w:rFonts w:asciiTheme="majorHAnsi" w:hAnsiTheme="majorHAnsi"/>
                <w:sz w:val="22"/>
                <w:szCs w:val="22"/>
              </w:rPr>
            </w:pPr>
          </w:p>
          <w:p w:rsidR="0005447C" w:rsidRPr="00FA641B" w:rsidRDefault="002438B8" w:rsidP="00EA03BA">
            <w:pPr>
              <w:jc w:val="right"/>
              <w:rPr>
                <w:rFonts w:asciiTheme="majorHAnsi" w:hAnsiTheme="majorHAnsi"/>
                <w:sz w:val="22"/>
                <w:szCs w:val="22"/>
              </w:rPr>
            </w:pPr>
            <w:r>
              <w:rPr>
                <w:rFonts w:asciiTheme="majorHAnsi" w:hAnsiTheme="majorHAnsi"/>
                <w:sz w:val="22"/>
                <w:szCs w:val="22"/>
              </w:rPr>
              <w:t>495.040,46</w:t>
            </w:r>
          </w:p>
        </w:tc>
      </w:tr>
      <w:tr w:rsidR="004F4358" w:rsidRPr="00C81666" w:rsidTr="0005447C">
        <w:trPr>
          <w:trHeight w:val="315"/>
        </w:trPr>
        <w:tc>
          <w:tcPr>
            <w:tcW w:w="9124" w:type="dxa"/>
            <w:gridSpan w:val="3"/>
            <w:tcBorders>
              <w:left w:val="nil"/>
              <w:right w:val="nil"/>
            </w:tcBorders>
          </w:tcPr>
          <w:p w:rsidR="004F4358" w:rsidRDefault="004F4358" w:rsidP="004F4358">
            <w:pPr>
              <w:rPr>
                <w:rFonts w:asciiTheme="majorHAnsi" w:hAnsiTheme="majorHAnsi"/>
                <w:b/>
                <w:sz w:val="22"/>
                <w:szCs w:val="22"/>
              </w:rPr>
            </w:pPr>
          </w:p>
          <w:p w:rsidR="004F4358" w:rsidRDefault="008C6C84" w:rsidP="004F4358">
            <w:pPr>
              <w:rPr>
                <w:rFonts w:asciiTheme="majorHAnsi" w:hAnsiTheme="majorHAnsi"/>
                <w:b/>
                <w:sz w:val="22"/>
                <w:szCs w:val="22"/>
              </w:rPr>
            </w:pPr>
            <w:r>
              <w:rPr>
                <w:rFonts w:asciiTheme="majorHAnsi" w:hAnsiTheme="majorHAnsi"/>
                <w:b/>
                <w:sz w:val="22"/>
                <w:szCs w:val="22"/>
              </w:rPr>
              <w:t>II.2.2</w:t>
            </w:r>
            <w:r w:rsidR="004F4358">
              <w:rPr>
                <w:rFonts w:asciiTheme="majorHAnsi" w:hAnsiTheme="majorHAnsi"/>
                <w:b/>
                <w:sz w:val="22"/>
                <w:szCs w:val="22"/>
              </w:rPr>
              <w:t>. Pregled svih rashoda stečajnog postupka</w:t>
            </w:r>
          </w:p>
          <w:p w:rsidR="004F4358" w:rsidRPr="004F4358" w:rsidRDefault="004F4358" w:rsidP="004F4358">
            <w:pPr>
              <w:rPr>
                <w:rFonts w:asciiTheme="majorHAnsi" w:hAnsiTheme="majorHAnsi"/>
                <w:b/>
                <w:sz w:val="22"/>
                <w:szCs w:val="22"/>
              </w:rPr>
            </w:pPr>
          </w:p>
        </w:tc>
      </w:tr>
      <w:tr w:rsidR="00FA641B" w:rsidRPr="00C81666" w:rsidTr="0005447C">
        <w:trPr>
          <w:trHeight w:val="108"/>
        </w:trPr>
        <w:tc>
          <w:tcPr>
            <w:tcW w:w="720" w:type="dxa"/>
          </w:tcPr>
          <w:p w:rsidR="00FA641B" w:rsidRDefault="004F4358" w:rsidP="00EA03BA">
            <w:pPr>
              <w:rPr>
                <w:rFonts w:asciiTheme="majorHAnsi" w:hAnsiTheme="majorHAnsi"/>
                <w:sz w:val="22"/>
                <w:szCs w:val="22"/>
              </w:rPr>
            </w:pPr>
            <w:r>
              <w:rPr>
                <w:rFonts w:asciiTheme="majorHAnsi" w:hAnsiTheme="majorHAnsi"/>
                <w:sz w:val="22"/>
                <w:szCs w:val="22"/>
              </w:rPr>
              <w:t>Red</w:t>
            </w:r>
          </w:p>
          <w:p w:rsidR="004F4358" w:rsidRPr="00FA641B" w:rsidRDefault="004F4358" w:rsidP="00EA03BA">
            <w:pPr>
              <w:rPr>
                <w:rFonts w:asciiTheme="majorHAnsi" w:hAnsiTheme="majorHAnsi"/>
                <w:sz w:val="22"/>
                <w:szCs w:val="22"/>
              </w:rPr>
            </w:pPr>
            <w:r>
              <w:rPr>
                <w:rFonts w:asciiTheme="majorHAnsi" w:hAnsiTheme="majorHAnsi"/>
                <w:sz w:val="22"/>
                <w:szCs w:val="22"/>
              </w:rPr>
              <w:t>br.</w:t>
            </w:r>
          </w:p>
        </w:tc>
        <w:tc>
          <w:tcPr>
            <w:tcW w:w="5994" w:type="dxa"/>
          </w:tcPr>
          <w:p w:rsidR="00FA641B" w:rsidRPr="00FA641B" w:rsidRDefault="004F4358" w:rsidP="00EA03BA">
            <w:pPr>
              <w:rPr>
                <w:rFonts w:asciiTheme="majorHAnsi" w:hAnsiTheme="majorHAnsi"/>
                <w:sz w:val="22"/>
                <w:szCs w:val="22"/>
              </w:rPr>
            </w:pPr>
            <w:r>
              <w:rPr>
                <w:rFonts w:asciiTheme="majorHAnsi" w:hAnsiTheme="majorHAnsi"/>
                <w:sz w:val="22"/>
                <w:szCs w:val="22"/>
              </w:rPr>
              <w:t>Opis stavke</w:t>
            </w:r>
          </w:p>
        </w:tc>
        <w:tc>
          <w:tcPr>
            <w:tcW w:w="2410" w:type="dxa"/>
          </w:tcPr>
          <w:p w:rsidR="00FA641B" w:rsidRPr="00FA641B" w:rsidRDefault="004F4358" w:rsidP="00EA03BA">
            <w:pPr>
              <w:jc w:val="right"/>
              <w:rPr>
                <w:rFonts w:asciiTheme="majorHAnsi" w:hAnsiTheme="majorHAnsi"/>
                <w:sz w:val="22"/>
                <w:szCs w:val="22"/>
              </w:rPr>
            </w:pPr>
            <w:r>
              <w:rPr>
                <w:rFonts w:asciiTheme="majorHAnsi" w:hAnsiTheme="majorHAnsi"/>
                <w:sz w:val="22"/>
                <w:szCs w:val="22"/>
              </w:rPr>
              <w:t>Iznos</w:t>
            </w:r>
          </w:p>
        </w:tc>
      </w:tr>
      <w:tr w:rsidR="003C517F" w:rsidRPr="00C81666" w:rsidTr="0005447C">
        <w:trPr>
          <w:trHeight w:val="255"/>
        </w:trPr>
        <w:tc>
          <w:tcPr>
            <w:tcW w:w="720" w:type="dxa"/>
          </w:tcPr>
          <w:p w:rsidR="003C517F" w:rsidRPr="00FA641B" w:rsidRDefault="00545EAF" w:rsidP="00EA03BA">
            <w:pPr>
              <w:rPr>
                <w:rFonts w:asciiTheme="majorHAnsi" w:hAnsiTheme="majorHAnsi"/>
                <w:sz w:val="22"/>
                <w:szCs w:val="22"/>
              </w:rPr>
            </w:pPr>
            <w:r>
              <w:rPr>
                <w:rFonts w:asciiTheme="majorHAnsi" w:hAnsiTheme="majorHAnsi"/>
                <w:sz w:val="22"/>
                <w:szCs w:val="22"/>
              </w:rPr>
              <w:t>1</w:t>
            </w:r>
            <w:r w:rsidR="003C517F">
              <w:rPr>
                <w:rFonts w:asciiTheme="majorHAnsi" w:hAnsiTheme="majorHAnsi"/>
                <w:sz w:val="22"/>
                <w:szCs w:val="22"/>
              </w:rPr>
              <w:t>.</w:t>
            </w:r>
          </w:p>
        </w:tc>
        <w:tc>
          <w:tcPr>
            <w:tcW w:w="8404" w:type="dxa"/>
            <w:gridSpan w:val="2"/>
          </w:tcPr>
          <w:p w:rsidR="003C517F" w:rsidRPr="00FA641B" w:rsidRDefault="003C517F" w:rsidP="003C517F">
            <w:pPr>
              <w:rPr>
                <w:rFonts w:asciiTheme="majorHAnsi" w:hAnsiTheme="majorHAnsi"/>
                <w:sz w:val="22"/>
                <w:szCs w:val="22"/>
              </w:rPr>
            </w:pPr>
            <w:r>
              <w:rPr>
                <w:rFonts w:asciiTheme="majorHAnsi" w:hAnsiTheme="majorHAnsi"/>
                <w:sz w:val="22"/>
                <w:szCs w:val="22"/>
              </w:rPr>
              <w:t>TROŠKOVI STEČAJNOG POSTUPKA I OBVEZE  STEČAJNE MASE</w:t>
            </w:r>
          </w:p>
        </w:tc>
      </w:tr>
      <w:tr w:rsidR="00FA641B" w:rsidRPr="00C81666" w:rsidTr="0005447C">
        <w:trPr>
          <w:trHeight w:val="255"/>
        </w:trPr>
        <w:tc>
          <w:tcPr>
            <w:tcW w:w="720" w:type="dxa"/>
          </w:tcPr>
          <w:p w:rsidR="00FA641B" w:rsidRPr="00FA641B" w:rsidRDefault="00545EAF" w:rsidP="00EA03BA">
            <w:pPr>
              <w:rPr>
                <w:rFonts w:asciiTheme="majorHAnsi" w:hAnsiTheme="majorHAnsi"/>
                <w:sz w:val="22"/>
                <w:szCs w:val="22"/>
              </w:rPr>
            </w:pPr>
            <w:r>
              <w:rPr>
                <w:rFonts w:asciiTheme="majorHAnsi" w:hAnsiTheme="majorHAnsi"/>
                <w:sz w:val="22"/>
                <w:szCs w:val="22"/>
              </w:rPr>
              <w:t>1</w:t>
            </w:r>
            <w:r w:rsidR="003C517F">
              <w:rPr>
                <w:rFonts w:asciiTheme="majorHAnsi" w:hAnsiTheme="majorHAnsi"/>
                <w:sz w:val="22"/>
                <w:szCs w:val="22"/>
              </w:rPr>
              <w:t>.</w:t>
            </w:r>
            <w:r>
              <w:rPr>
                <w:rFonts w:asciiTheme="majorHAnsi" w:hAnsiTheme="majorHAnsi"/>
                <w:sz w:val="22"/>
                <w:szCs w:val="22"/>
              </w:rPr>
              <w:t>1.</w:t>
            </w:r>
          </w:p>
        </w:tc>
        <w:tc>
          <w:tcPr>
            <w:tcW w:w="5994" w:type="dxa"/>
          </w:tcPr>
          <w:p w:rsidR="00FA641B" w:rsidRPr="00FA641B" w:rsidRDefault="00545EAF" w:rsidP="00EA03BA">
            <w:pPr>
              <w:rPr>
                <w:rFonts w:asciiTheme="majorHAnsi" w:hAnsiTheme="majorHAnsi"/>
                <w:sz w:val="22"/>
                <w:szCs w:val="22"/>
              </w:rPr>
            </w:pPr>
            <w:r>
              <w:rPr>
                <w:rFonts w:asciiTheme="majorHAnsi" w:hAnsiTheme="majorHAnsi"/>
                <w:sz w:val="22"/>
                <w:szCs w:val="22"/>
              </w:rPr>
              <w:t>Obveze stečajnoga postupka s osnova PDV po izdanim računima</w:t>
            </w:r>
            <w:r w:rsidR="00012DEF">
              <w:rPr>
                <w:rFonts w:asciiTheme="majorHAnsi" w:hAnsiTheme="majorHAnsi"/>
                <w:sz w:val="22"/>
                <w:szCs w:val="22"/>
              </w:rPr>
              <w:t xml:space="preserve"> ( IRE = 99.008,09  -  URE = 4.025,00</w:t>
            </w:r>
          </w:p>
        </w:tc>
        <w:tc>
          <w:tcPr>
            <w:tcW w:w="2410" w:type="dxa"/>
          </w:tcPr>
          <w:p w:rsidR="00545EAF" w:rsidRPr="00FA641B" w:rsidRDefault="00012DEF" w:rsidP="00EA03BA">
            <w:pPr>
              <w:jc w:val="right"/>
              <w:rPr>
                <w:rFonts w:asciiTheme="majorHAnsi" w:hAnsiTheme="majorHAnsi"/>
                <w:sz w:val="22"/>
                <w:szCs w:val="22"/>
              </w:rPr>
            </w:pPr>
            <w:r>
              <w:rPr>
                <w:rFonts w:asciiTheme="majorHAnsi" w:hAnsiTheme="majorHAnsi"/>
                <w:sz w:val="22"/>
                <w:szCs w:val="22"/>
              </w:rPr>
              <w:t>94.983,09</w:t>
            </w:r>
          </w:p>
        </w:tc>
      </w:tr>
      <w:tr w:rsidR="00545EAF" w:rsidRPr="00C81666" w:rsidTr="0005447C">
        <w:trPr>
          <w:trHeight w:val="255"/>
        </w:trPr>
        <w:tc>
          <w:tcPr>
            <w:tcW w:w="720" w:type="dxa"/>
          </w:tcPr>
          <w:p w:rsidR="00545EAF" w:rsidRDefault="00545EAF" w:rsidP="00EA03BA">
            <w:pPr>
              <w:rPr>
                <w:rFonts w:asciiTheme="majorHAnsi" w:hAnsiTheme="majorHAnsi"/>
                <w:sz w:val="22"/>
                <w:szCs w:val="22"/>
              </w:rPr>
            </w:pPr>
            <w:r>
              <w:rPr>
                <w:rFonts w:asciiTheme="majorHAnsi" w:hAnsiTheme="majorHAnsi"/>
                <w:sz w:val="22"/>
                <w:szCs w:val="22"/>
              </w:rPr>
              <w:t>1.2.</w:t>
            </w:r>
          </w:p>
        </w:tc>
        <w:tc>
          <w:tcPr>
            <w:tcW w:w="5994" w:type="dxa"/>
          </w:tcPr>
          <w:p w:rsidR="00545EAF" w:rsidRDefault="00545EAF" w:rsidP="00545EAF">
            <w:pPr>
              <w:rPr>
                <w:rFonts w:asciiTheme="majorHAnsi" w:hAnsiTheme="majorHAnsi"/>
                <w:sz w:val="22"/>
                <w:szCs w:val="22"/>
              </w:rPr>
            </w:pPr>
            <w:r w:rsidRPr="00545EAF">
              <w:rPr>
                <w:rFonts w:asciiTheme="majorHAnsi" w:hAnsiTheme="majorHAnsi"/>
                <w:sz w:val="22"/>
                <w:szCs w:val="22"/>
              </w:rPr>
              <w:t>Troškovi stečajnog postupka</w:t>
            </w:r>
          </w:p>
        </w:tc>
        <w:tc>
          <w:tcPr>
            <w:tcW w:w="2410" w:type="dxa"/>
          </w:tcPr>
          <w:p w:rsidR="00545EAF" w:rsidRDefault="00116155" w:rsidP="00EA03BA">
            <w:pPr>
              <w:jc w:val="right"/>
              <w:rPr>
                <w:rFonts w:asciiTheme="majorHAnsi" w:hAnsiTheme="majorHAnsi"/>
                <w:sz w:val="22"/>
                <w:szCs w:val="22"/>
              </w:rPr>
            </w:pPr>
            <w:r>
              <w:rPr>
                <w:rFonts w:asciiTheme="majorHAnsi" w:hAnsiTheme="majorHAnsi"/>
                <w:sz w:val="22"/>
                <w:szCs w:val="22"/>
              </w:rPr>
              <w:t>140.458,61</w:t>
            </w:r>
          </w:p>
        </w:tc>
      </w:tr>
      <w:tr w:rsidR="00545EAF" w:rsidRPr="00C81666" w:rsidTr="0005447C">
        <w:trPr>
          <w:trHeight w:val="231"/>
        </w:trPr>
        <w:tc>
          <w:tcPr>
            <w:tcW w:w="720" w:type="dxa"/>
          </w:tcPr>
          <w:p w:rsidR="00545EAF" w:rsidRPr="003A15A3" w:rsidRDefault="00545EAF" w:rsidP="00EA03BA">
            <w:pPr>
              <w:rPr>
                <w:rFonts w:asciiTheme="majorHAnsi" w:hAnsiTheme="majorHAnsi"/>
                <w:sz w:val="22"/>
                <w:szCs w:val="22"/>
              </w:rPr>
            </w:pPr>
            <w:r w:rsidRPr="003A15A3">
              <w:rPr>
                <w:rFonts w:asciiTheme="majorHAnsi" w:hAnsiTheme="majorHAnsi"/>
                <w:sz w:val="22"/>
                <w:szCs w:val="22"/>
              </w:rPr>
              <w:t>1.3.</w:t>
            </w:r>
          </w:p>
        </w:tc>
        <w:tc>
          <w:tcPr>
            <w:tcW w:w="5994" w:type="dxa"/>
          </w:tcPr>
          <w:p w:rsidR="003A15A3" w:rsidRPr="003A15A3" w:rsidRDefault="00545EAF" w:rsidP="00545EAF">
            <w:pPr>
              <w:rPr>
                <w:rFonts w:asciiTheme="majorHAnsi" w:hAnsiTheme="majorHAnsi"/>
                <w:sz w:val="22"/>
                <w:szCs w:val="22"/>
              </w:rPr>
            </w:pPr>
            <w:r w:rsidRPr="003A15A3">
              <w:rPr>
                <w:rFonts w:asciiTheme="majorHAnsi" w:hAnsiTheme="majorHAnsi"/>
                <w:sz w:val="22"/>
                <w:szCs w:val="22"/>
              </w:rPr>
              <w:t>UKUPNI TROŠKOVI (1.1. + 1.2.)</w:t>
            </w:r>
          </w:p>
        </w:tc>
        <w:tc>
          <w:tcPr>
            <w:tcW w:w="2410" w:type="dxa"/>
          </w:tcPr>
          <w:p w:rsidR="00545EAF" w:rsidRPr="003A15A3" w:rsidRDefault="00116155" w:rsidP="00EA03BA">
            <w:pPr>
              <w:jc w:val="right"/>
              <w:rPr>
                <w:rFonts w:asciiTheme="majorHAnsi" w:hAnsiTheme="majorHAnsi"/>
                <w:sz w:val="22"/>
                <w:szCs w:val="22"/>
              </w:rPr>
            </w:pPr>
            <w:r>
              <w:rPr>
                <w:rFonts w:asciiTheme="majorHAnsi" w:hAnsiTheme="majorHAnsi"/>
                <w:sz w:val="22"/>
                <w:szCs w:val="22"/>
              </w:rPr>
              <w:t>235.441,70</w:t>
            </w:r>
          </w:p>
        </w:tc>
      </w:tr>
      <w:tr w:rsidR="0005447C" w:rsidRPr="00C81666" w:rsidTr="0005447C">
        <w:trPr>
          <w:trHeight w:val="270"/>
        </w:trPr>
        <w:tc>
          <w:tcPr>
            <w:tcW w:w="9124" w:type="dxa"/>
            <w:gridSpan w:val="3"/>
            <w:tcBorders>
              <w:left w:val="nil"/>
              <w:right w:val="nil"/>
            </w:tcBorders>
          </w:tcPr>
          <w:p w:rsidR="0005447C" w:rsidRDefault="0005447C" w:rsidP="0005447C">
            <w:pPr>
              <w:jc w:val="both"/>
              <w:rPr>
                <w:rFonts w:asciiTheme="majorHAnsi" w:hAnsiTheme="majorHAnsi"/>
                <w:sz w:val="22"/>
                <w:szCs w:val="22"/>
              </w:rPr>
            </w:pPr>
          </w:p>
          <w:p w:rsidR="0005447C" w:rsidRPr="003A15A3" w:rsidRDefault="0005447C" w:rsidP="00EA03BA">
            <w:pPr>
              <w:jc w:val="right"/>
              <w:rPr>
                <w:rFonts w:asciiTheme="majorHAnsi" w:hAnsiTheme="majorHAnsi"/>
                <w:sz w:val="22"/>
                <w:szCs w:val="22"/>
              </w:rPr>
            </w:pPr>
          </w:p>
        </w:tc>
      </w:tr>
      <w:tr w:rsidR="003A15A3" w:rsidRPr="00FA641B" w:rsidTr="0005447C">
        <w:trPr>
          <w:trHeight w:val="390"/>
        </w:trPr>
        <w:tc>
          <w:tcPr>
            <w:tcW w:w="720" w:type="dxa"/>
          </w:tcPr>
          <w:p w:rsidR="003A15A3" w:rsidRPr="00FA641B" w:rsidRDefault="003A15A3" w:rsidP="009245E7">
            <w:pPr>
              <w:rPr>
                <w:rFonts w:asciiTheme="majorHAnsi" w:hAnsiTheme="majorHAnsi"/>
                <w:sz w:val="22"/>
                <w:szCs w:val="22"/>
              </w:rPr>
            </w:pPr>
            <w:r>
              <w:rPr>
                <w:rFonts w:asciiTheme="majorHAnsi" w:hAnsiTheme="majorHAnsi"/>
                <w:sz w:val="22"/>
                <w:szCs w:val="22"/>
              </w:rPr>
              <w:t>2.</w:t>
            </w:r>
          </w:p>
        </w:tc>
        <w:tc>
          <w:tcPr>
            <w:tcW w:w="8404" w:type="dxa"/>
            <w:gridSpan w:val="2"/>
          </w:tcPr>
          <w:p w:rsidR="0005447C" w:rsidRDefault="003A15A3" w:rsidP="009245E7">
            <w:pPr>
              <w:rPr>
                <w:rFonts w:asciiTheme="majorHAnsi" w:hAnsiTheme="majorHAnsi"/>
                <w:sz w:val="22"/>
                <w:szCs w:val="22"/>
              </w:rPr>
            </w:pPr>
            <w:r>
              <w:rPr>
                <w:rFonts w:asciiTheme="majorHAnsi" w:hAnsiTheme="majorHAnsi"/>
                <w:sz w:val="22"/>
                <w:szCs w:val="22"/>
              </w:rPr>
              <w:t>NAMIRENJE STEČAJNI VJEROVNIKA PO ZAVRŠNOJ DIOBI</w:t>
            </w:r>
          </w:p>
          <w:p w:rsidR="003A15A3" w:rsidRPr="00FA641B" w:rsidRDefault="003A15A3" w:rsidP="009245E7">
            <w:pPr>
              <w:rPr>
                <w:rFonts w:asciiTheme="majorHAnsi" w:hAnsiTheme="majorHAnsi"/>
                <w:sz w:val="22"/>
                <w:szCs w:val="22"/>
              </w:rPr>
            </w:pPr>
            <w:r>
              <w:rPr>
                <w:rFonts w:asciiTheme="majorHAnsi" w:hAnsiTheme="majorHAnsi"/>
                <w:sz w:val="22"/>
                <w:szCs w:val="22"/>
              </w:rPr>
              <w:t xml:space="preserve"> </w:t>
            </w:r>
            <w:r w:rsidR="0005447C">
              <w:rPr>
                <w:rFonts w:asciiTheme="majorHAnsi" w:hAnsiTheme="majorHAnsi"/>
                <w:sz w:val="22"/>
                <w:szCs w:val="22"/>
              </w:rPr>
              <w:t>(ukupni prihod – ukupni rashodi)</w:t>
            </w:r>
          </w:p>
        </w:tc>
      </w:tr>
      <w:tr w:rsidR="003A15A3" w:rsidRPr="00FA641B" w:rsidTr="0071163D">
        <w:trPr>
          <w:trHeight w:val="270"/>
        </w:trPr>
        <w:tc>
          <w:tcPr>
            <w:tcW w:w="720" w:type="dxa"/>
          </w:tcPr>
          <w:p w:rsidR="003A15A3" w:rsidRPr="00FA641B" w:rsidRDefault="003A15A3" w:rsidP="009245E7">
            <w:pPr>
              <w:rPr>
                <w:rFonts w:asciiTheme="majorHAnsi" w:hAnsiTheme="majorHAnsi"/>
                <w:sz w:val="22"/>
                <w:szCs w:val="22"/>
              </w:rPr>
            </w:pPr>
            <w:r>
              <w:rPr>
                <w:rFonts w:asciiTheme="majorHAnsi" w:hAnsiTheme="majorHAnsi"/>
                <w:sz w:val="22"/>
                <w:szCs w:val="22"/>
              </w:rPr>
              <w:t>2.1.</w:t>
            </w:r>
          </w:p>
        </w:tc>
        <w:tc>
          <w:tcPr>
            <w:tcW w:w="5994" w:type="dxa"/>
          </w:tcPr>
          <w:p w:rsidR="003A15A3" w:rsidRPr="00FA641B" w:rsidRDefault="00116155" w:rsidP="009245E7">
            <w:pPr>
              <w:rPr>
                <w:rFonts w:asciiTheme="majorHAnsi" w:hAnsiTheme="majorHAnsi"/>
                <w:sz w:val="22"/>
                <w:szCs w:val="22"/>
              </w:rPr>
            </w:pPr>
            <w:r>
              <w:rPr>
                <w:rFonts w:asciiTheme="majorHAnsi" w:hAnsiTheme="majorHAnsi"/>
                <w:sz w:val="22"/>
                <w:szCs w:val="22"/>
              </w:rPr>
              <w:t>Namirenje vjerovnika prvog</w:t>
            </w:r>
            <w:r w:rsidR="003A15A3">
              <w:rPr>
                <w:rFonts w:asciiTheme="majorHAnsi" w:hAnsiTheme="majorHAnsi"/>
                <w:sz w:val="22"/>
                <w:szCs w:val="22"/>
              </w:rPr>
              <w:t xml:space="preserve"> višeg isplatnog reda </w:t>
            </w:r>
          </w:p>
        </w:tc>
        <w:tc>
          <w:tcPr>
            <w:tcW w:w="2410" w:type="dxa"/>
          </w:tcPr>
          <w:p w:rsidR="0071163D" w:rsidRPr="00FA641B" w:rsidRDefault="00116155" w:rsidP="009245E7">
            <w:pPr>
              <w:jc w:val="right"/>
              <w:rPr>
                <w:rFonts w:asciiTheme="majorHAnsi" w:hAnsiTheme="majorHAnsi"/>
                <w:sz w:val="22"/>
                <w:szCs w:val="22"/>
              </w:rPr>
            </w:pPr>
            <w:r>
              <w:rPr>
                <w:rFonts w:asciiTheme="majorHAnsi" w:hAnsiTheme="majorHAnsi"/>
                <w:sz w:val="22"/>
                <w:szCs w:val="22"/>
              </w:rPr>
              <w:t>259.598,76</w:t>
            </w:r>
          </w:p>
        </w:tc>
      </w:tr>
      <w:tr w:rsidR="0071163D" w:rsidRPr="00FA641B" w:rsidTr="0005447C">
        <w:trPr>
          <w:trHeight w:val="231"/>
        </w:trPr>
        <w:tc>
          <w:tcPr>
            <w:tcW w:w="720" w:type="dxa"/>
          </w:tcPr>
          <w:p w:rsidR="0071163D" w:rsidRDefault="0071163D" w:rsidP="009245E7">
            <w:pPr>
              <w:rPr>
                <w:rFonts w:asciiTheme="majorHAnsi" w:hAnsiTheme="majorHAnsi"/>
                <w:sz w:val="22"/>
                <w:szCs w:val="22"/>
              </w:rPr>
            </w:pPr>
          </w:p>
          <w:p w:rsidR="0071163D" w:rsidRDefault="0071163D" w:rsidP="009245E7">
            <w:pPr>
              <w:rPr>
                <w:rFonts w:asciiTheme="majorHAnsi" w:hAnsiTheme="majorHAnsi"/>
                <w:sz w:val="22"/>
                <w:szCs w:val="22"/>
              </w:rPr>
            </w:pPr>
            <w:r>
              <w:rPr>
                <w:rFonts w:asciiTheme="majorHAnsi" w:hAnsiTheme="majorHAnsi"/>
                <w:sz w:val="22"/>
                <w:szCs w:val="22"/>
              </w:rPr>
              <w:t>3.</w:t>
            </w:r>
          </w:p>
        </w:tc>
        <w:tc>
          <w:tcPr>
            <w:tcW w:w="5994" w:type="dxa"/>
          </w:tcPr>
          <w:p w:rsidR="0071163D" w:rsidRDefault="0071163D" w:rsidP="009245E7">
            <w:pPr>
              <w:rPr>
                <w:rFonts w:asciiTheme="majorHAnsi" w:hAnsiTheme="majorHAnsi"/>
                <w:sz w:val="22"/>
                <w:szCs w:val="22"/>
              </w:rPr>
            </w:pPr>
          </w:p>
          <w:p w:rsidR="0071163D" w:rsidRDefault="0071163D" w:rsidP="009245E7">
            <w:pPr>
              <w:rPr>
                <w:rFonts w:asciiTheme="majorHAnsi" w:hAnsiTheme="majorHAnsi"/>
                <w:sz w:val="22"/>
                <w:szCs w:val="22"/>
              </w:rPr>
            </w:pPr>
            <w:r>
              <w:rPr>
                <w:rFonts w:asciiTheme="majorHAnsi" w:hAnsiTheme="majorHAnsi"/>
                <w:sz w:val="22"/>
                <w:szCs w:val="22"/>
              </w:rPr>
              <w:t>UKUPNO (1.3 + 2.1.)</w:t>
            </w:r>
          </w:p>
        </w:tc>
        <w:tc>
          <w:tcPr>
            <w:tcW w:w="2410" w:type="dxa"/>
          </w:tcPr>
          <w:p w:rsidR="0071163D" w:rsidRDefault="0071163D" w:rsidP="009245E7">
            <w:pPr>
              <w:jc w:val="right"/>
              <w:rPr>
                <w:rFonts w:asciiTheme="majorHAnsi" w:hAnsiTheme="majorHAnsi"/>
                <w:sz w:val="22"/>
                <w:szCs w:val="22"/>
              </w:rPr>
            </w:pPr>
          </w:p>
          <w:p w:rsidR="0071163D" w:rsidRDefault="0071163D" w:rsidP="009245E7">
            <w:pPr>
              <w:jc w:val="right"/>
              <w:rPr>
                <w:rFonts w:asciiTheme="majorHAnsi" w:hAnsiTheme="majorHAnsi"/>
                <w:sz w:val="22"/>
                <w:szCs w:val="22"/>
              </w:rPr>
            </w:pPr>
            <w:r>
              <w:rPr>
                <w:rFonts w:asciiTheme="majorHAnsi" w:hAnsiTheme="majorHAnsi"/>
                <w:sz w:val="22"/>
                <w:szCs w:val="22"/>
              </w:rPr>
              <w:t>495.040,46</w:t>
            </w:r>
          </w:p>
        </w:tc>
      </w:tr>
    </w:tbl>
    <w:p w:rsidR="00813991" w:rsidRDefault="00813991" w:rsidP="00254C49">
      <w:pPr>
        <w:jc w:val="both"/>
        <w:rPr>
          <w:rFonts w:asciiTheme="majorHAnsi" w:hAnsiTheme="majorHAnsi" w:cs="Courier New"/>
          <w:b/>
          <w:sz w:val="22"/>
          <w:szCs w:val="22"/>
        </w:rPr>
      </w:pPr>
    </w:p>
    <w:p w:rsidR="00E8189C" w:rsidRDefault="00E8189C" w:rsidP="00254C49">
      <w:pPr>
        <w:jc w:val="both"/>
        <w:rPr>
          <w:rFonts w:asciiTheme="majorHAnsi" w:hAnsiTheme="majorHAnsi" w:cs="Courier New"/>
          <w:b/>
          <w:sz w:val="22"/>
          <w:szCs w:val="22"/>
        </w:rPr>
      </w:pPr>
    </w:p>
    <w:p w:rsidR="00E8189C" w:rsidRDefault="00E8189C" w:rsidP="00254C49">
      <w:pPr>
        <w:jc w:val="both"/>
        <w:rPr>
          <w:rFonts w:asciiTheme="majorHAnsi" w:hAnsiTheme="majorHAnsi" w:cs="Courier New"/>
          <w:b/>
          <w:sz w:val="22"/>
          <w:szCs w:val="22"/>
        </w:rPr>
      </w:pPr>
    </w:p>
    <w:p w:rsidR="00E8189C" w:rsidRDefault="00E8189C" w:rsidP="00254C49">
      <w:pPr>
        <w:jc w:val="both"/>
        <w:rPr>
          <w:rFonts w:asciiTheme="majorHAnsi" w:hAnsiTheme="majorHAnsi" w:cs="Courier New"/>
          <w:b/>
          <w:sz w:val="22"/>
          <w:szCs w:val="22"/>
        </w:rPr>
      </w:pPr>
    </w:p>
    <w:p w:rsidR="00E8189C" w:rsidRDefault="00E8189C" w:rsidP="00254C49">
      <w:pPr>
        <w:jc w:val="both"/>
        <w:rPr>
          <w:rFonts w:asciiTheme="majorHAnsi" w:hAnsiTheme="majorHAnsi" w:cs="Courier New"/>
          <w:b/>
          <w:sz w:val="22"/>
          <w:szCs w:val="22"/>
        </w:rPr>
      </w:pPr>
    </w:p>
    <w:p w:rsidR="00E8189C" w:rsidRDefault="00E8189C" w:rsidP="00254C49">
      <w:pPr>
        <w:jc w:val="both"/>
        <w:rPr>
          <w:rFonts w:asciiTheme="majorHAnsi" w:hAnsiTheme="majorHAnsi" w:cs="Courier New"/>
          <w:b/>
          <w:sz w:val="22"/>
          <w:szCs w:val="22"/>
        </w:rPr>
      </w:pPr>
    </w:p>
    <w:p w:rsidR="00E8189C" w:rsidRDefault="00E8189C" w:rsidP="00254C49">
      <w:pPr>
        <w:jc w:val="both"/>
        <w:rPr>
          <w:rFonts w:asciiTheme="majorHAnsi" w:hAnsiTheme="majorHAnsi" w:cs="Courier New"/>
          <w:b/>
          <w:sz w:val="22"/>
          <w:szCs w:val="22"/>
        </w:rPr>
      </w:pPr>
    </w:p>
    <w:p w:rsidR="00E8189C" w:rsidRDefault="00E8189C" w:rsidP="00254C49">
      <w:pPr>
        <w:jc w:val="both"/>
        <w:rPr>
          <w:rFonts w:asciiTheme="majorHAnsi" w:hAnsiTheme="majorHAnsi" w:cs="Courier New"/>
          <w:b/>
          <w:sz w:val="22"/>
          <w:szCs w:val="22"/>
        </w:rPr>
      </w:pPr>
    </w:p>
    <w:p w:rsidR="00E8189C" w:rsidRDefault="00E8189C" w:rsidP="00254C49">
      <w:pPr>
        <w:jc w:val="both"/>
        <w:rPr>
          <w:rFonts w:asciiTheme="majorHAnsi" w:hAnsiTheme="majorHAnsi" w:cs="Courier New"/>
          <w:b/>
          <w:sz w:val="22"/>
          <w:szCs w:val="22"/>
        </w:rPr>
      </w:pPr>
    </w:p>
    <w:p w:rsidR="00952A34" w:rsidRDefault="00952A34" w:rsidP="00254C49">
      <w:pPr>
        <w:jc w:val="both"/>
        <w:rPr>
          <w:rFonts w:asciiTheme="majorHAnsi" w:hAnsiTheme="majorHAnsi" w:cs="Courier New"/>
          <w:b/>
          <w:sz w:val="22"/>
          <w:szCs w:val="22"/>
        </w:rPr>
      </w:pPr>
    </w:p>
    <w:p w:rsidR="00952A34" w:rsidRDefault="00952A34" w:rsidP="00254C49">
      <w:pPr>
        <w:jc w:val="both"/>
        <w:rPr>
          <w:rFonts w:asciiTheme="majorHAnsi" w:hAnsiTheme="majorHAnsi" w:cs="Courier New"/>
          <w:b/>
          <w:sz w:val="22"/>
          <w:szCs w:val="22"/>
        </w:rPr>
      </w:pPr>
    </w:p>
    <w:p w:rsidR="00952A34" w:rsidRDefault="00952A34" w:rsidP="00254C49">
      <w:pPr>
        <w:jc w:val="both"/>
        <w:rPr>
          <w:rFonts w:asciiTheme="majorHAnsi" w:hAnsiTheme="majorHAnsi" w:cs="Courier New"/>
          <w:b/>
          <w:sz w:val="22"/>
          <w:szCs w:val="22"/>
        </w:rPr>
      </w:pPr>
    </w:p>
    <w:p w:rsidR="00952A34" w:rsidRDefault="00952A34" w:rsidP="00254C49">
      <w:pPr>
        <w:jc w:val="both"/>
        <w:rPr>
          <w:rFonts w:asciiTheme="majorHAnsi" w:hAnsiTheme="majorHAnsi" w:cs="Courier New"/>
          <w:b/>
          <w:sz w:val="22"/>
          <w:szCs w:val="22"/>
        </w:rPr>
      </w:pPr>
    </w:p>
    <w:p w:rsidR="00952A34" w:rsidRDefault="00952A34" w:rsidP="00254C49">
      <w:pPr>
        <w:jc w:val="both"/>
        <w:rPr>
          <w:rFonts w:asciiTheme="majorHAnsi" w:hAnsiTheme="majorHAnsi" w:cs="Courier New"/>
          <w:b/>
          <w:sz w:val="22"/>
          <w:szCs w:val="22"/>
        </w:rPr>
      </w:pPr>
    </w:p>
    <w:p w:rsidR="00E8189C" w:rsidRDefault="00E8189C" w:rsidP="00254C49">
      <w:pPr>
        <w:jc w:val="both"/>
        <w:rPr>
          <w:rFonts w:asciiTheme="majorHAnsi" w:hAnsiTheme="majorHAnsi" w:cs="Courier New"/>
          <w:b/>
          <w:sz w:val="22"/>
          <w:szCs w:val="22"/>
        </w:rPr>
      </w:pPr>
    </w:p>
    <w:p w:rsidR="00E8189C" w:rsidRPr="00C81666" w:rsidRDefault="00E8189C" w:rsidP="00254C49">
      <w:pPr>
        <w:jc w:val="both"/>
        <w:rPr>
          <w:rFonts w:asciiTheme="majorHAnsi" w:hAnsiTheme="majorHAnsi" w:cs="Courier New"/>
          <w:b/>
          <w:sz w:val="22"/>
          <w:szCs w:val="22"/>
        </w:rPr>
      </w:pPr>
    </w:p>
    <w:p w:rsidR="00D15CF5" w:rsidRDefault="008C6C84" w:rsidP="00E649B6">
      <w:pPr>
        <w:rPr>
          <w:rFonts w:asciiTheme="majorHAnsi" w:hAnsiTheme="majorHAnsi"/>
          <w:b/>
          <w:bCs/>
          <w:sz w:val="22"/>
          <w:szCs w:val="22"/>
        </w:rPr>
      </w:pPr>
      <w:r>
        <w:rPr>
          <w:rFonts w:asciiTheme="majorHAnsi" w:hAnsiTheme="majorHAnsi"/>
          <w:b/>
          <w:bCs/>
          <w:sz w:val="22"/>
          <w:szCs w:val="22"/>
        </w:rPr>
        <w:t xml:space="preserve">      </w:t>
      </w:r>
      <w:r w:rsidR="00E649B6" w:rsidRPr="00C81666">
        <w:rPr>
          <w:rFonts w:asciiTheme="majorHAnsi" w:hAnsiTheme="majorHAnsi"/>
          <w:b/>
          <w:bCs/>
          <w:sz w:val="22"/>
          <w:szCs w:val="22"/>
        </w:rPr>
        <w:t>II.</w:t>
      </w:r>
      <w:r>
        <w:rPr>
          <w:rFonts w:asciiTheme="majorHAnsi" w:hAnsiTheme="majorHAnsi"/>
          <w:b/>
          <w:bCs/>
          <w:sz w:val="22"/>
          <w:szCs w:val="22"/>
        </w:rPr>
        <w:t>2</w:t>
      </w:r>
      <w:r w:rsidR="00E649B6" w:rsidRPr="00C81666">
        <w:rPr>
          <w:rFonts w:asciiTheme="majorHAnsi" w:hAnsiTheme="majorHAnsi"/>
          <w:b/>
          <w:bCs/>
          <w:sz w:val="22"/>
          <w:szCs w:val="22"/>
        </w:rPr>
        <w:t>.</w:t>
      </w:r>
      <w:r>
        <w:rPr>
          <w:rFonts w:asciiTheme="majorHAnsi" w:hAnsiTheme="majorHAnsi"/>
          <w:b/>
          <w:bCs/>
          <w:sz w:val="22"/>
          <w:szCs w:val="22"/>
        </w:rPr>
        <w:t>3</w:t>
      </w:r>
      <w:r w:rsidR="004F4358">
        <w:rPr>
          <w:rFonts w:asciiTheme="majorHAnsi" w:hAnsiTheme="majorHAnsi"/>
          <w:b/>
          <w:bCs/>
          <w:sz w:val="22"/>
          <w:szCs w:val="22"/>
        </w:rPr>
        <w:t>.</w:t>
      </w:r>
      <w:r w:rsidR="00E649B6" w:rsidRPr="00C81666">
        <w:rPr>
          <w:rFonts w:asciiTheme="majorHAnsi" w:hAnsiTheme="majorHAnsi"/>
          <w:b/>
          <w:bCs/>
          <w:sz w:val="22"/>
          <w:szCs w:val="22"/>
        </w:rPr>
        <w:t xml:space="preserve"> </w:t>
      </w:r>
      <w:r>
        <w:rPr>
          <w:rFonts w:asciiTheme="majorHAnsi" w:hAnsiTheme="majorHAnsi"/>
          <w:b/>
          <w:bCs/>
          <w:sz w:val="22"/>
          <w:szCs w:val="22"/>
        </w:rPr>
        <w:t xml:space="preserve">Detaljni prikaz troškova stečajnoga postupka </w:t>
      </w:r>
    </w:p>
    <w:p w:rsidR="00E8189C" w:rsidRPr="00C81666" w:rsidRDefault="00E8189C" w:rsidP="00E649B6">
      <w:pPr>
        <w:rPr>
          <w:rFonts w:asciiTheme="majorHAnsi" w:hAnsiTheme="majorHAnsi"/>
          <w:b/>
          <w:bCs/>
          <w:sz w:val="22"/>
          <w:szCs w:val="22"/>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24"/>
        <w:gridCol w:w="2552"/>
      </w:tblGrid>
      <w:tr w:rsidR="004E1BFB" w:rsidRPr="00C81666" w:rsidTr="00545EAF">
        <w:trPr>
          <w:trHeight w:val="300"/>
        </w:trPr>
        <w:tc>
          <w:tcPr>
            <w:tcW w:w="6624" w:type="dxa"/>
            <w:tcBorders>
              <w:top w:val="single" w:sz="4" w:space="0" w:color="auto"/>
              <w:left w:val="single" w:sz="4" w:space="0" w:color="auto"/>
              <w:bottom w:val="single" w:sz="4" w:space="0" w:color="auto"/>
              <w:right w:val="single" w:sz="4" w:space="0" w:color="auto"/>
            </w:tcBorders>
            <w:shd w:val="clear" w:color="auto" w:fill="auto"/>
          </w:tcPr>
          <w:p w:rsidR="004E1BFB" w:rsidRPr="00C81666" w:rsidRDefault="004E1BFB" w:rsidP="004E1BFB">
            <w:pPr>
              <w:jc w:val="both"/>
              <w:rPr>
                <w:rFonts w:asciiTheme="majorHAnsi" w:hAnsiTheme="majorHAnsi"/>
                <w:b/>
              </w:rPr>
            </w:pPr>
            <w:r w:rsidRPr="00C81666">
              <w:rPr>
                <w:rFonts w:asciiTheme="majorHAnsi" w:hAnsiTheme="majorHAnsi"/>
                <w:b/>
                <w:sz w:val="22"/>
                <w:szCs w:val="22"/>
              </w:rPr>
              <w:t>Opis stavke</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E1BFB" w:rsidRPr="00C81666" w:rsidRDefault="004E1BFB" w:rsidP="004E1BFB">
            <w:pPr>
              <w:jc w:val="right"/>
              <w:rPr>
                <w:rFonts w:asciiTheme="majorHAnsi" w:hAnsiTheme="majorHAnsi"/>
                <w:b/>
              </w:rPr>
            </w:pPr>
            <w:r w:rsidRPr="00C81666">
              <w:rPr>
                <w:rFonts w:asciiTheme="majorHAnsi" w:hAnsiTheme="majorHAnsi"/>
                <w:b/>
                <w:sz w:val="22"/>
                <w:szCs w:val="22"/>
              </w:rPr>
              <w:t>Iznos</w:t>
            </w:r>
          </w:p>
        </w:tc>
      </w:tr>
      <w:tr w:rsidR="00F43882" w:rsidRPr="00C81666" w:rsidTr="00545EAF">
        <w:trPr>
          <w:trHeight w:val="300"/>
        </w:trPr>
        <w:tc>
          <w:tcPr>
            <w:tcW w:w="6624" w:type="dxa"/>
          </w:tcPr>
          <w:p w:rsidR="0025488C" w:rsidRPr="00C81666" w:rsidRDefault="00F43882" w:rsidP="00F43882">
            <w:pPr>
              <w:rPr>
                <w:rFonts w:asciiTheme="majorHAnsi" w:hAnsiTheme="majorHAnsi"/>
                <w:sz w:val="22"/>
                <w:szCs w:val="22"/>
              </w:rPr>
            </w:pPr>
            <w:r w:rsidRPr="00C81666">
              <w:rPr>
                <w:rFonts w:asciiTheme="majorHAnsi" w:hAnsiTheme="majorHAnsi"/>
                <w:sz w:val="22"/>
                <w:szCs w:val="22"/>
              </w:rPr>
              <w:t>Bruto nagrada stečajnog upravitelja</w:t>
            </w:r>
            <w:r w:rsidR="00E8189C">
              <w:rPr>
                <w:rFonts w:asciiTheme="majorHAnsi" w:hAnsiTheme="majorHAnsi"/>
                <w:sz w:val="22"/>
                <w:szCs w:val="22"/>
              </w:rPr>
              <w:t xml:space="preserve"> (neto nagrada 29.803,75 kn)</w:t>
            </w:r>
          </w:p>
          <w:p w:rsidR="0025488C" w:rsidRPr="00C81666" w:rsidRDefault="0025488C" w:rsidP="00F43882">
            <w:pPr>
              <w:rPr>
                <w:rFonts w:asciiTheme="majorHAnsi" w:hAnsiTheme="majorHAnsi"/>
                <w:sz w:val="18"/>
                <w:szCs w:val="18"/>
              </w:rPr>
            </w:pPr>
            <w:r w:rsidRPr="00C81666">
              <w:rPr>
                <w:rFonts w:asciiTheme="majorHAnsi" w:hAnsiTheme="majorHAnsi"/>
                <w:sz w:val="18"/>
                <w:szCs w:val="18"/>
              </w:rPr>
              <w:t>*)u prilogu izračun nagrade stečajnoga upravitelja</w:t>
            </w:r>
          </w:p>
        </w:tc>
        <w:tc>
          <w:tcPr>
            <w:tcW w:w="2552" w:type="dxa"/>
          </w:tcPr>
          <w:p w:rsidR="00F43882" w:rsidRDefault="00F43882" w:rsidP="00F43882">
            <w:pPr>
              <w:jc w:val="right"/>
              <w:rPr>
                <w:rFonts w:asciiTheme="majorHAnsi" w:hAnsiTheme="majorHAnsi"/>
                <w:sz w:val="22"/>
                <w:szCs w:val="22"/>
              </w:rPr>
            </w:pPr>
          </w:p>
          <w:p w:rsidR="00C026C3" w:rsidRPr="00C81666" w:rsidRDefault="00E8189C" w:rsidP="00E8189C">
            <w:pPr>
              <w:jc w:val="right"/>
              <w:rPr>
                <w:rFonts w:asciiTheme="majorHAnsi" w:hAnsiTheme="majorHAnsi"/>
                <w:sz w:val="22"/>
                <w:szCs w:val="22"/>
              </w:rPr>
            </w:pPr>
            <w:r>
              <w:rPr>
                <w:rFonts w:asciiTheme="majorHAnsi" w:hAnsiTheme="majorHAnsi"/>
                <w:sz w:val="22"/>
                <w:szCs w:val="22"/>
              </w:rPr>
              <w:t>59.504,00</w:t>
            </w:r>
          </w:p>
        </w:tc>
      </w:tr>
      <w:tr w:rsidR="00F43882" w:rsidRPr="00C81666" w:rsidTr="00545EAF">
        <w:trPr>
          <w:trHeight w:val="285"/>
        </w:trPr>
        <w:tc>
          <w:tcPr>
            <w:tcW w:w="6624" w:type="dxa"/>
          </w:tcPr>
          <w:p w:rsidR="00F43882" w:rsidRPr="00C81666" w:rsidRDefault="00F43882" w:rsidP="000E1A3D">
            <w:pPr>
              <w:rPr>
                <w:rFonts w:asciiTheme="majorHAnsi" w:hAnsiTheme="majorHAnsi"/>
                <w:sz w:val="22"/>
                <w:szCs w:val="22"/>
              </w:rPr>
            </w:pPr>
            <w:r w:rsidRPr="00C81666">
              <w:rPr>
                <w:rFonts w:asciiTheme="majorHAnsi" w:hAnsiTheme="majorHAnsi"/>
                <w:sz w:val="22"/>
                <w:szCs w:val="22"/>
              </w:rPr>
              <w:t xml:space="preserve">Troškovi </w:t>
            </w:r>
            <w:r w:rsidR="00AB77DA" w:rsidRPr="00C81666">
              <w:rPr>
                <w:rFonts w:asciiTheme="majorHAnsi" w:hAnsiTheme="majorHAnsi"/>
                <w:sz w:val="22"/>
                <w:szCs w:val="22"/>
              </w:rPr>
              <w:t xml:space="preserve">naknade platnog prometa – </w:t>
            </w:r>
            <w:r w:rsidR="000E1A3D" w:rsidRPr="00C81666">
              <w:rPr>
                <w:rFonts w:asciiTheme="majorHAnsi" w:hAnsiTheme="majorHAnsi"/>
                <w:sz w:val="22"/>
                <w:szCs w:val="22"/>
              </w:rPr>
              <w:t>poslovna banka</w:t>
            </w:r>
          </w:p>
        </w:tc>
        <w:tc>
          <w:tcPr>
            <w:tcW w:w="2552" w:type="dxa"/>
          </w:tcPr>
          <w:p w:rsidR="00FB2C3C" w:rsidRPr="00C81666" w:rsidRDefault="00E66E11" w:rsidP="00FB2C3C">
            <w:pPr>
              <w:jc w:val="right"/>
              <w:rPr>
                <w:rFonts w:asciiTheme="majorHAnsi" w:hAnsiTheme="majorHAnsi"/>
                <w:sz w:val="22"/>
                <w:szCs w:val="22"/>
              </w:rPr>
            </w:pPr>
            <w:r>
              <w:rPr>
                <w:rFonts w:asciiTheme="majorHAnsi" w:hAnsiTheme="majorHAnsi"/>
                <w:sz w:val="22"/>
                <w:szCs w:val="22"/>
              </w:rPr>
              <w:t>46,40</w:t>
            </w:r>
          </w:p>
        </w:tc>
      </w:tr>
      <w:tr w:rsidR="00A8323F" w:rsidRPr="00C81666" w:rsidTr="007B3B4B">
        <w:trPr>
          <w:trHeight w:val="540"/>
        </w:trPr>
        <w:tc>
          <w:tcPr>
            <w:tcW w:w="6624" w:type="dxa"/>
          </w:tcPr>
          <w:p w:rsidR="007B3B4B" w:rsidRPr="00C81666" w:rsidRDefault="00D15CF5" w:rsidP="008B13C0">
            <w:pPr>
              <w:rPr>
                <w:rFonts w:asciiTheme="majorHAnsi" w:hAnsiTheme="majorHAnsi"/>
                <w:sz w:val="22"/>
                <w:szCs w:val="22"/>
              </w:rPr>
            </w:pPr>
            <w:r>
              <w:rPr>
                <w:rFonts w:asciiTheme="majorHAnsi" w:hAnsiTheme="majorHAnsi"/>
                <w:sz w:val="22"/>
                <w:szCs w:val="22"/>
              </w:rPr>
              <w:t>Troškovi izrade elaborata procijene vrijed</w:t>
            </w:r>
            <w:r w:rsidR="008B13C0">
              <w:rPr>
                <w:rFonts w:asciiTheme="majorHAnsi" w:hAnsiTheme="majorHAnsi"/>
                <w:sz w:val="22"/>
                <w:szCs w:val="22"/>
              </w:rPr>
              <w:t>nosti nekretnina</w:t>
            </w:r>
            <w:r>
              <w:rPr>
                <w:rFonts w:asciiTheme="majorHAnsi" w:hAnsiTheme="majorHAnsi"/>
                <w:sz w:val="22"/>
                <w:szCs w:val="22"/>
              </w:rPr>
              <w:t xml:space="preserve"> (sudski vještak </w:t>
            </w:r>
            <w:r w:rsidR="008B13C0">
              <w:rPr>
                <w:rFonts w:asciiTheme="majorHAnsi" w:hAnsiTheme="majorHAnsi"/>
                <w:sz w:val="22"/>
                <w:szCs w:val="22"/>
              </w:rPr>
              <w:t>Tihomir Begić</w:t>
            </w:r>
            <w:r>
              <w:rPr>
                <w:rFonts w:asciiTheme="majorHAnsi" w:hAnsiTheme="majorHAnsi"/>
                <w:sz w:val="22"/>
                <w:szCs w:val="22"/>
              </w:rPr>
              <w:t>, dipl.ing.)</w:t>
            </w:r>
          </w:p>
        </w:tc>
        <w:tc>
          <w:tcPr>
            <w:tcW w:w="2552" w:type="dxa"/>
          </w:tcPr>
          <w:p w:rsidR="009A4F8F" w:rsidRDefault="009A4F8F" w:rsidP="00486235">
            <w:pPr>
              <w:jc w:val="right"/>
              <w:rPr>
                <w:rFonts w:asciiTheme="majorHAnsi" w:hAnsiTheme="majorHAnsi"/>
                <w:sz w:val="22"/>
                <w:szCs w:val="22"/>
              </w:rPr>
            </w:pPr>
          </w:p>
          <w:p w:rsidR="00A8323F" w:rsidRPr="00C81666" w:rsidRDefault="00952A34" w:rsidP="00486235">
            <w:pPr>
              <w:jc w:val="right"/>
              <w:rPr>
                <w:rFonts w:asciiTheme="majorHAnsi" w:hAnsiTheme="majorHAnsi"/>
                <w:sz w:val="22"/>
                <w:szCs w:val="22"/>
              </w:rPr>
            </w:pPr>
            <w:r>
              <w:rPr>
                <w:rFonts w:asciiTheme="majorHAnsi" w:hAnsiTheme="majorHAnsi"/>
                <w:sz w:val="22"/>
                <w:szCs w:val="22"/>
              </w:rPr>
              <w:t>7.5</w:t>
            </w:r>
            <w:r w:rsidR="00D15CF5">
              <w:rPr>
                <w:rFonts w:asciiTheme="majorHAnsi" w:hAnsiTheme="majorHAnsi"/>
                <w:sz w:val="22"/>
                <w:szCs w:val="22"/>
              </w:rPr>
              <w:t>00,00</w:t>
            </w:r>
          </w:p>
        </w:tc>
      </w:tr>
      <w:tr w:rsidR="007B3B4B" w:rsidRPr="00C81666" w:rsidTr="00012DEF">
        <w:trPr>
          <w:trHeight w:val="525"/>
        </w:trPr>
        <w:tc>
          <w:tcPr>
            <w:tcW w:w="6624" w:type="dxa"/>
          </w:tcPr>
          <w:p w:rsidR="007B3B4B" w:rsidRDefault="007B3B4B" w:rsidP="008B13C0">
            <w:pPr>
              <w:rPr>
                <w:rFonts w:asciiTheme="majorHAnsi" w:hAnsiTheme="majorHAnsi"/>
                <w:sz w:val="22"/>
                <w:szCs w:val="22"/>
              </w:rPr>
            </w:pPr>
            <w:r>
              <w:rPr>
                <w:rFonts w:asciiTheme="majorHAnsi" w:hAnsiTheme="majorHAnsi"/>
                <w:sz w:val="22"/>
                <w:szCs w:val="22"/>
              </w:rPr>
              <w:t>Troškovi izrade elaborata procijene vrijednosti pokretnina (zalihe tekstilne robe) – sudski vještak Krunoslav Ormuž, dipl. ing.</w:t>
            </w:r>
          </w:p>
        </w:tc>
        <w:tc>
          <w:tcPr>
            <w:tcW w:w="2552" w:type="dxa"/>
          </w:tcPr>
          <w:p w:rsidR="007B3B4B" w:rsidRDefault="007B3B4B" w:rsidP="00486235">
            <w:pPr>
              <w:jc w:val="right"/>
              <w:rPr>
                <w:rFonts w:asciiTheme="majorHAnsi" w:hAnsiTheme="majorHAnsi"/>
                <w:sz w:val="22"/>
                <w:szCs w:val="22"/>
              </w:rPr>
            </w:pPr>
          </w:p>
          <w:p w:rsidR="00012DEF" w:rsidRDefault="007B3B4B" w:rsidP="00486235">
            <w:pPr>
              <w:jc w:val="right"/>
              <w:rPr>
                <w:rFonts w:asciiTheme="majorHAnsi" w:hAnsiTheme="majorHAnsi"/>
                <w:sz w:val="22"/>
                <w:szCs w:val="22"/>
              </w:rPr>
            </w:pPr>
            <w:r>
              <w:rPr>
                <w:rFonts w:asciiTheme="majorHAnsi" w:hAnsiTheme="majorHAnsi"/>
                <w:sz w:val="22"/>
                <w:szCs w:val="22"/>
              </w:rPr>
              <w:t>8.125,00</w:t>
            </w:r>
          </w:p>
        </w:tc>
      </w:tr>
      <w:tr w:rsidR="00012DEF" w:rsidRPr="00C81666" w:rsidTr="00012DEF">
        <w:trPr>
          <w:trHeight w:val="234"/>
        </w:trPr>
        <w:tc>
          <w:tcPr>
            <w:tcW w:w="6624" w:type="dxa"/>
          </w:tcPr>
          <w:p w:rsidR="00012DEF" w:rsidRDefault="00012DEF" w:rsidP="008B13C0">
            <w:pPr>
              <w:rPr>
                <w:rFonts w:asciiTheme="majorHAnsi" w:hAnsiTheme="majorHAnsi"/>
                <w:sz w:val="22"/>
                <w:szCs w:val="22"/>
              </w:rPr>
            </w:pPr>
            <w:r>
              <w:rPr>
                <w:rFonts w:asciiTheme="majorHAnsi" w:hAnsiTheme="majorHAnsi"/>
                <w:sz w:val="22"/>
                <w:szCs w:val="22"/>
              </w:rPr>
              <w:t>Troškovi izrade energetskog certifikata kao uvjet prometovanja nekretnina – Zavod za ispitivanje kvalitete</w:t>
            </w:r>
          </w:p>
        </w:tc>
        <w:tc>
          <w:tcPr>
            <w:tcW w:w="2552" w:type="dxa"/>
          </w:tcPr>
          <w:p w:rsidR="00012DEF" w:rsidRDefault="00012DEF" w:rsidP="00486235">
            <w:pPr>
              <w:jc w:val="right"/>
              <w:rPr>
                <w:rFonts w:asciiTheme="majorHAnsi" w:hAnsiTheme="majorHAnsi"/>
                <w:sz w:val="22"/>
                <w:szCs w:val="22"/>
              </w:rPr>
            </w:pPr>
            <w:r>
              <w:rPr>
                <w:rFonts w:asciiTheme="majorHAnsi" w:hAnsiTheme="majorHAnsi"/>
                <w:sz w:val="22"/>
                <w:szCs w:val="22"/>
              </w:rPr>
              <w:t>2.500,00</w:t>
            </w:r>
          </w:p>
          <w:p w:rsidR="00012DEF" w:rsidRDefault="00012DEF" w:rsidP="00486235">
            <w:pPr>
              <w:jc w:val="right"/>
              <w:rPr>
                <w:rFonts w:asciiTheme="majorHAnsi" w:hAnsiTheme="majorHAnsi"/>
                <w:sz w:val="22"/>
                <w:szCs w:val="22"/>
              </w:rPr>
            </w:pPr>
          </w:p>
        </w:tc>
      </w:tr>
      <w:tr w:rsidR="00952A34" w:rsidRPr="00C81666" w:rsidTr="007B3B4B">
        <w:trPr>
          <w:trHeight w:val="234"/>
        </w:trPr>
        <w:tc>
          <w:tcPr>
            <w:tcW w:w="6624" w:type="dxa"/>
          </w:tcPr>
          <w:p w:rsidR="00952A34" w:rsidRDefault="00952A34" w:rsidP="008B13C0">
            <w:pPr>
              <w:rPr>
                <w:rFonts w:asciiTheme="majorHAnsi" w:hAnsiTheme="majorHAnsi"/>
                <w:sz w:val="22"/>
                <w:szCs w:val="22"/>
              </w:rPr>
            </w:pPr>
            <w:r>
              <w:rPr>
                <w:rFonts w:asciiTheme="majorHAnsi" w:hAnsiTheme="majorHAnsi"/>
                <w:sz w:val="22"/>
                <w:szCs w:val="22"/>
              </w:rPr>
              <w:t>Troškovi javnoga bilježnika s osnova posvjedočenja kod unovčenja imovine stečajnog dužnika (JB Jasna Žitko, Zagreb)</w:t>
            </w:r>
          </w:p>
        </w:tc>
        <w:tc>
          <w:tcPr>
            <w:tcW w:w="2552" w:type="dxa"/>
          </w:tcPr>
          <w:p w:rsidR="00952A34" w:rsidRDefault="00952A34" w:rsidP="00486235">
            <w:pPr>
              <w:jc w:val="right"/>
              <w:rPr>
                <w:rFonts w:asciiTheme="majorHAnsi" w:hAnsiTheme="majorHAnsi"/>
                <w:sz w:val="22"/>
                <w:szCs w:val="22"/>
              </w:rPr>
            </w:pPr>
          </w:p>
          <w:p w:rsidR="00952A34" w:rsidRDefault="00E4367A" w:rsidP="00486235">
            <w:pPr>
              <w:jc w:val="right"/>
              <w:rPr>
                <w:rFonts w:asciiTheme="majorHAnsi" w:hAnsiTheme="majorHAnsi"/>
                <w:sz w:val="22"/>
                <w:szCs w:val="22"/>
              </w:rPr>
            </w:pPr>
            <w:r>
              <w:rPr>
                <w:rFonts w:asciiTheme="majorHAnsi" w:hAnsiTheme="majorHAnsi"/>
                <w:sz w:val="22"/>
                <w:szCs w:val="22"/>
              </w:rPr>
              <w:t>2.080,00</w:t>
            </w:r>
          </w:p>
        </w:tc>
      </w:tr>
      <w:tr w:rsidR="007B3B4B" w:rsidRPr="00C81666" w:rsidTr="00545EAF">
        <w:trPr>
          <w:trHeight w:val="240"/>
        </w:trPr>
        <w:tc>
          <w:tcPr>
            <w:tcW w:w="6624" w:type="dxa"/>
          </w:tcPr>
          <w:p w:rsidR="007B3B4B" w:rsidRDefault="007B3B4B" w:rsidP="008B13C0">
            <w:pPr>
              <w:rPr>
                <w:rFonts w:asciiTheme="majorHAnsi" w:hAnsiTheme="majorHAnsi"/>
                <w:sz w:val="22"/>
                <w:szCs w:val="22"/>
              </w:rPr>
            </w:pPr>
            <w:r>
              <w:rPr>
                <w:rFonts w:asciiTheme="majorHAnsi" w:hAnsiTheme="majorHAnsi"/>
                <w:sz w:val="22"/>
                <w:szCs w:val="22"/>
              </w:rPr>
              <w:t xml:space="preserve">Troškovi provedbe inventure – Ugovor o dijelu – </w:t>
            </w:r>
            <w:r w:rsidR="00DD6684">
              <w:rPr>
                <w:rFonts w:asciiTheme="majorHAnsi" w:hAnsiTheme="majorHAnsi"/>
                <w:sz w:val="22"/>
                <w:szCs w:val="22"/>
              </w:rPr>
              <w:t xml:space="preserve">bivša </w:t>
            </w:r>
            <w:r>
              <w:rPr>
                <w:rFonts w:asciiTheme="majorHAnsi" w:hAnsiTheme="majorHAnsi"/>
                <w:sz w:val="22"/>
                <w:szCs w:val="22"/>
              </w:rPr>
              <w:t xml:space="preserve">zaposlenica </w:t>
            </w:r>
            <w:r w:rsidR="00952A34">
              <w:rPr>
                <w:rFonts w:asciiTheme="majorHAnsi" w:hAnsiTheme="majorHAnsi"/>
                <w:sz w:val="22"/>
                <w:szCs w:val="22"/>
              </w:rPr>
              <w:t>Đuđica Pavletić</w:t>
            </w:r>
          </w:p>
        </w:tc>
        <w:tc>
          <w:tcPr>
            <w:tcW w:w="2552" w:type="dxa"/>
          </w:tcPr>
          <w:p w:rsidR="007B3B4B" w:rsidRDefault="00DD6684" w:rsidP="009245E7">
            <w:pPr>
              <w:jc w:val="right"/>
              <w:rPr>
                <w:rFonts w:asciiTheme="majorHAnsi" w:hAnsiTheme="majorHAnsi"/>
                <w:sz w:val="22"/>
                <w:szCs w:val="22"/>
              </w:rPr>
            </w:pPr>
            <w:r>
              <w:rPr>
                <w:rFonts w:asciiTheme="majorHAnsi" w:hAnsiTheme="majorHAnsi"/>
                <w:sz w:val="22"/>
                <w:szCs w:val="22"/>
              </w:rPr>
              <w:t>1.400,00</w:t>
            </w:r>
          </w:p>
        </w:tc>
      </w:tr>
      <w:tr w:rsidR="008F157D" w:rsidRPr="00C81666" w:rsidTr="007B3B4B">
        <w:trPr>
          <w:trHeight w:val="540"/>
        </w:trPr>
        <w:tc>
          <w:tcPr>
            <w:tcW w:w="6624" w:type="dxa"/>
          </w:tcPr>
          <w:p w:rsidR="007B3B4B" w:rsidRPr="00C81666" w:rsidRDefault="00AE781A" w:rsidP="00AE781A">
            <w:pPr>
              <w:rPr>
                <w:rFonts w:asciiTheme="majorHAnsi" w:hAnsiTheme="majorHAnsi"/>
                <w:sz w:val="22"/>
                <w:szCs w:val="22"/>
              </w:rPr>
            </w:pPr>
            <w:r>
              <w:rPr>
                <w:rFonts w:asciiTheme="majorHAnsi" w:hAnsiTheme="majorHAnsi"/>
                <w:sz w:val="22"/>
                <w:szCs w:val="22"/>
              </w:rPr>
              <w:t>Troškovi</w:t>
            </w:r>
            <w:r w:rsidR="008B13C0">
              <w:rPr>
                <w:rFonts w:asciiTheme="majorHAnsi" w:hAnsiTheme="majorHAnsi"/>
                <w:sz w:val="22"/>
                <w:szCs w:val="22"/>
              </w:rPr>
              <w:t xml:space="preserve"> </w:t>
            </w:r>
            <w:r>
              <w:rPr>
                <w:rFonts w:asciiTheme="majorHAnsi" w:hAnsiTheme="majorHAnsi"/>
                <w:sz w:val="22"/>
                <w:szCs w:val="22"/>
              </w:rPr>
              <w:t xml:space="preserve"> usluge knjigovodstva, prijava na MF PU i izrada GFI za FINU</w:t>
            </w:r>
            <w:r w:rsidR="008B13C0">
              <w:rPr>
                <w:rFonts w:asciiTheme="majorHAnsi" w:hAnsiTheme="majorHAnsi"/>
                <w:sz w:val="22"/>
                <w:szCs w:val="22"/>
              </w:rPr>
              <w:t xml:space="preserve"> (2014,2015,) te završetka stečajnog postupka</w:t>
            </w:r>
            <w:r w:rsidR="00E8189C">
              <w:rPr>
                <w:rFonts w:asciiTheme="majorHAnsi" w:hAnsiTheme="majorHAnsi"/>
                <w:sz w:val="22"/>
                <w:szCs w:val="22"/>
              </w:rPr>
              <w:t xml:space="preserve"> – ugovor o dijelu Marija Čavlek (neto iznos 2.000,00 kn)</w:t>
            </w:r>
          </w:p>
        </w:tc>
        <w:tc>
          <w:tcPr>
            <w:tcW w:w="2552" w:type="dxa"/>
          </w:tcPr>
          <w:p w:rsidR="008F157D" w:rsidRDefault="008F157D" w:rsidP="00F43882">
            <w:pPr>
              <w:jc w:val="right"/>
              <w:rPr>
                <w:rFonts w:asciiTheme="majorHAnsi" w:hAnsiTheme="majorHAnsi"/>
                <w:sz w:val="22"/>
                <w:szCs w:val="22"/>
              </w:rPr>
            </w:pPr>
          </w:p>
          <w:p w:rsidR="00AE781A" w:rsidRPr="00C81666" w:rsidRDefault="00E8189C" w:rsidP="00F43882">
            <w:pPr>
              <w:jc w:val="right"/>
              <w:rPr>
                <w:rFonts w:asciiTheme="majorHAnsi" w:hAnsiTheme="majorHAnsi"/>
                <w:sz w:val="22"/>
                <w:szCs w:val="22"/>
              </w:rPr>
            </w:pPr>
            <w:r>
              <w:rPr>
                <w:rFonts w:asciiTheme="majorHAnsi" w:hAnsiTheme="majorHAnsi"/>
                <w:sz w:val="22"/>
                <w:szCs w:val="22"/>
              </w:rPr>
              <w:t>2.836,88</w:t>
            </w:r>
          </w:p>
        </w:tc>
      </w:tr>
      <w:tr w:rsidR="007B3B4B" w:rsidRPr="00C81666" w:rsidTr="007B3B4B">
        <w:trPr>
          <w:trHeight w:val="123"/>
        </w:trPr>
        <w:tc>
          <w:tcPr>
            <w:tcW w:w="6624" w:type="dxa"/>
          </w:tcPr>
          <w:p w:rsidR="007B3B4B" w:rsidRDefault="007B3B4B" w:rsidP="00AE781A">
            <w:pPr>
              <w:rPr>
                <w:rFonts w:asciiTheme="majorHAnsi" w:hAnsiTheme="majorHAnsi"/>
                <w:sz w:val="22"/>
                <w:szCs w:val="22"/>
              </w:rPr>
            </w:pPr>
            <w:r>
              <w:rPr>
                <w:rFonts w:asciiTheme="majorHAnsi" w:hAnsiTheme="majorHAnsi"/>
                <w:sz w:val="22"/>
                <w:szCs w:val="22"/>
              </w:rPr>
              <w:t>Troškovi radnika u smislu odredbi čl. 87. St. 5. SZ – bruto plaća radnika u otkaznom roku nakon otvaranja stečajnoga postupka</w:t>
            </w:r>
          </w:p>
        </w:tc>
        <w:tc>
          <w:tcPr>
            <w:tcW w:w="2552" w:type="dxa"/>
          </w:tcPr>
          <w:p w:rsidR="007B3B4B" w:rsidRDefault="007B3B4B" w:rsidP="00F43882">
            <w:pPr>
              <w:jc w:val="right"/>
              <w:rPr>
                <w:rFonts w:asciiTheme="majorHAnsi" w:hAnsiTheme="majorHAnsi"/>
                <w:sz w:val="22"/>
                <w:szCs w:val="22"/>
              </w:rPr>
            </w:pPr>
            <w:r>
              <w:rPr>
                <w:rFonts w:asciiTheme="majorHAnsi" w:hAnsiTheme="majorHAnsi"/>
                <w:sz w:val="22"/>
                <w:szCs w:val="22"/>
              </w:rPr>
              <w:t>2.935,09</w:t>
            </w:r>
          </w:p>
        </w:tc>
      </w:tr>
      <w:tr w:rsidR="007B3B4B" w:rsidRPr="00C81666" w:rsidTr="00545EAF">
        <w:trPr>
          <w:trHeight w:val="120"/>
        </w:trPr>
        <w:tc>
          <w:tcPr>
            <w:tcW w:w="6624" w:type="dxa"/>
          </w:tcPr>
          <w:p w:rsidR="007B3B4B" w:rsidRDefault="007B3B4B" w:rsidP="00AE781A">
            <w:pPr>
              <w:rPr>
                <w:rFonts w:asciiTheme="majorHAnsi" w:hAnsiTheme="majorHAnsi"/>
                <w:sz w:val="22"/>
                <w:szCs w:val="22"/>
              </w:rPr>
            </w:pPr>
            <w:r>
              <w:rPr>
                <w:rFonts w:asciiTheme="majorHAnsi" w:hAnsiTheme="majorHAnsi"/>
                <w:sz w:val="22"/>
                <w:szCs w:val="22"/>
              </w:rPr>
              <w:t>Troškovi odvjetnika u smislu odredbi čl. 87. St. 2 SZ – zastupanje radnika kao predlagatelja stečajnoga postupka</w:t>
            </w:r>
            <w:r w:rsidR="0071163D">
              <w:rPr>
                <w:rFonts w:asciiTheme="majorHAnsi" w:hAnsiTheme="majorHAnsi"/>
                <w:sz w:val="22"/>
                <w:szCs w:val="22"/>
              </w:rPr>
              <w:t xml:space="preserve"> (odvjetnica Vinka Brundula Tadić)</w:t>
            </w:r>
          </w:p>
        </w:tc>
        <w:tc>
          <w:tcPr>
            <w:tcW w:w="2552" w:type="dxa"/>
          </w:tcPr>
          <w:p w:rsidR="007B3B4B" w:rsidRDefault="007B3B4B" w:rsidP="00F43882">
            <w:pPr>
              <w:jc w:val="right"/>
              <w:rPr>
                <w:rFonts w:asciiTheme="majorHAnsi" w:hAnsiTheme="majorHAnsi"/>
                <w:sz w:val="22"/>
                <w:szCs w:val="22"/>
              </w:rPr>
            </w:pPr>
            <w:r>
              <w:rPr>
                <w:rFonts w:asciiTheme="majorHAnsi" w:hAnsiTheme="majorHAnsi"/>
                <w:sz w:val="22"/>
                <w:szCs w:val="22"/>
              </w:rPr>
              <w:t>19.500,00</w:t>
            </w:r>
          </w:p>
        </w:tc>
      </w:tr>
      <w:tr w:rsidR="004D2972" w:rsidRPr="00C81666" w:rsidTr="00DD6684">
        <w:trPr>
          <w:trHeight w:val="1320"/>
        </w:trPr>
        <w:tc>
          <w:tcPr>
            <w:tcW w:w="6624" w:type="dxa"/>
          </w:tcPr>
          <w:p w:rsidR="00DD6684" w:rsidRPr="00C81666" w:rsidRDefault="00E8189C" w:rsidP="00AE781A">
            <w:pPr>
              <w:rPr>
                <w:rFonts w:asciiTheme="majorHAnsi" w:hAnsiTheme="majorHAnsi"/>
                <w:sz w:val="22"/>
                <w:szCs w:val="22"/>
              </w:rPr>
            </w:pPr>
            <w:r>
              <w:rPr>
                <w:rFonts w:asciiTheme="majorHAnsi" w:hAnsiTheme="majorHAnsi"/>
                <w:sz w:val="22"/>
                <w:szCs w:val="22"/>
              </w:rPr>
              <w:t xml:space="preserve">Troškovi javnih davanja koje terete nekretninu </w:t>
            </w:r>
            <w:r w:rsidR="00E4367A">
              <w:rPr>
                <w:rFonts w:asciiTheme="majorHAnsi" w:hAnsiTheme="majorHAnsi"/>
                <w:sz w:val="22"/>
                <w:szCs w:val="22"/>
              </w:rPr>
              <w:t>Zagreb, V. Varičaka</w:t>
            </w:r>
            <w:r>
              <w:rPr>
                <w:rFonts w:asciiTheme="majorHAnsi" w:hAnsiTheme="majorHAnsi"/>
                <w:sz w:val="22"/>
                <w:szCs w:val="22"/>
              </w:rPr>
              <w:t xml:space="preserve"> koja je činila stečajnu masu s osnova:  električne energije </w:t>
            </w:r>
            <w:r w:rsidR="00EF704E">
              <w:rPr>
                <w:rFonts w:asciiTheme="majorHAnsi" w:hAnsiTheme="majorHAnsi"/>
                <w:sz w:val="22"/>
                <w:szCs w:val="22"/>
              </w:rPr>
              <w:t>– 424,83 kn</w:t>
            </w:r>
            <w:r>
              <w:rPr>
                <w:rFonts w:asciiTheme="majorHAnsi" w:hAnsiTheme="majorHAnsi"/>
                <w:sz w:val="22"/>
                <w:szCs w:val="22"/>
              </w:rPr>
              <w:t xml:space="preserve"> </w:t>
            </w:r>
            <w:r w:rsidR="00E75C78">
              <w:rPr>
                <w:rFonts w:asciiTheme="majorHAnsi" w:hAnsiTheme="majorHAnsi"/>
                <w:sz w:val="22"/>
                <w:szCs w:val="22"/>
              </w:rPr>
              <w:t xml:space="preserve">; Grad Zagreb(komun.nak. i nakn. za uređ.voda) – </w:t>
            </w:r>
            <w:r w:rsidR="002438B8">
              <w:rPr>
                <w:rFonts w:asciiTheme="majorHAnsi" w:hAnsiTheme="majorHAnsi"/>
                <w:sz w:val="22"/>
                <w:szCs w:val="22"/>
              </w:rPr>
              <w:t>8.977,68</w:t>
            </w:r>
            <w:r w:rsidR="00E75C78">
              <w:rPr>
                <w:rFonts w:asciiTheme="majorHAnsi" w:hAnsiTheme="majorHAnsi"/>
                <w:sz w:val="22"/>
                <w:szCs w:val="22"/>
              </w:rPr>
              <w:t xml:space="preserve">; podružnica Čistoća (paušal) – 312,27 kn, GSKG (pričuva) – 2.793,28; Vodopskrba – 635,00 kn, </w:t>
            </w:r>
            <w:r w:rsidR="002438B8">
              <w:rPr>
                <w:rFonts w:asciiTheme="majorHAnsi" w:hAnsiTheme="majorHAnsi"/>
                <w:sz w:val="22"/>
                <w:szCs w:val="22"/>
              </w:rPr>
              <w:t xml:space="preserve">Hep toplinarstvo – </w:t>
            </w:r>
            <w:r w:rsidR="00EF704E">
              <w:rPr>
                <w:rFonts w:asciiTheme="majorHAnsi" w:hAnsiTheme="majorHAnsi"/>
                <w:sz w:val="22"/>
                <w:szCs w:val="22"/>
              </w:rPr>
              <w:t>5.747,01 kn</w:t>
            </w:r>
          </w:p>
        </w:tc>
        <w:tc>
          <w:tcPr>
            <w:tcW w:w="2552" w:type="dxa"/>
          </w:tcPr>
          <w:p w:rsidR="00AE781A" w:rsidRPr="00C81666" w:rsidRDefault="00E66E11" w:rsidP="00F43882">
            <w:pPr>
              <w:jc w:val="right"/>
              <w:rPr>
                <w:rFonts w:asciiTheme="majorHAnsi" w:hAnsiTheme="majorHAnsi"/>
                <w:sz w:val="22"/>
                <w:szCs w:val="22"/>
              </w:rPr>
            </w:pPr>
            <w:r>
              <w:rPr>
                <w:rFonts w:asciiTheme="majorHAnsi" w:hAnsiTheme="majorHAnsi"/>
                <w:sz w:val="22"/>
                <w:szCs w:val="22"/>
              </w:rPr>
              <w:t>18.890,07</w:t>
            </w:r>
          </w:p>
        </w:tc>
      </w:tr>
      <w:tr w:rsidR="00DD6684" w:rsidRPr="00C81666" w:rsidTr="002438B8">
        <w:trPr>
          <w:trHeight w:val="213"/>
        </w:trPr>
        <w:tc>
          <w:tcPr>
            <w:tcW w:w="6624" w:type="dxa"/>
          </w:tcPr>
          <w:p w:rsidR="00DD6684" w:rsidRDefault="00DD6684" w:rsidP="00AE781A">
            <w:pPr>
              <w:rPr>
                <w:rFonts w:asciiTheme="majorHAnsi" w:hAnsiTheme="majorHAnsi"/>
                <w:sz w:val="22"/>
                <w:szCs w:val="22"/>
              </w:rPr>
            </w:pPr>
            <w:r>
              <w:rPr>
                <w:rFonts w:asciiTheme="majorHAnsi" w:hAnsiTheme="majorHAnsi"/>
                <w:sz w:val="22"/>
                <w:szCs w:val="22"/>
              </w:rPr>
              <w:t xml:space="preserve">Troškovi javnih davanja - </w:t>
            </w:r>
            <w:r w:rsidRPr="00DD6684">
              <w:rPr>
                <w:rFonts w:asciiTheme="majorHAnsi" w:hAnsiTheme="majorHAnsi"/>
                <w:sz w:val="22"/>
                <w:szCs w:val="22"/>
              </w:rPr>
              <w:t>Grad Zagreb(komun.nak. i nakn. za uređ.voda)</w:t>
            </w:r>
            <w:r w:rsidR="00EF704E">
              <w:rPr>
                <w:rFonts w:asciiTheme="majorHAnsi" w:hAnsiTheme="majorHAnsi"/>
                <w:sz w:val="22"/>
                <w:szCs w:val="22"/>
              </w:rPr>
              <w:t xml:space="preserve"> za prostor Zagreb, Ilica 100 (smještene zalihe do unovčenja – povrat Gradu Zagreb)</w:t>
            </w:r>
          </w:p>
        </w:tc>
        <w:tc>
          <w:tcPr>
            <w:tcW w:w="2552" w:type="dxa"/>
          </w:tcPr>
          <w:p w:rsidR="00DD6684" w:rsidRPr="00C81666" w:rsidRDefault="00EF704E" w:rsidP="00F43882">
            <w:pPr>
              <w:jc w:val="right"/>
              <w:rPr>
                <w:rFonts w:asciiTheme="majorHAnsi" w:hAnsiTheme="majorHAnsi"/>
                <w:sz w:val="22"/>
                <w:szCs w:val="22"/>
              </w:rPr>
            </w:pPr>
            <w:r>
              <w:rPr>
                <w:rFonts w:asciiTheme="majorHAnsi" w:hAnsiTheme="majorHAnsi"/>
                <w:sz w:val="22"/>
                <w:szCs w:val="22"/>
              </w:rPr>
              <w:t>7.350,40</w:t>
            </w:r>
          </w:p>
        </w:tc>
      </w:tr>
      <w:tr w:rsidR="00EF704E" w:rsidRPr="00C81666" w:rsidTr="00EF704E">
        <w:trPr>
          <w:trHeight w:val="150"/>
        </w:trPr>
        <w:tc>
          <w:tcPr>
            <w:tcW w:w="6624" w:type="dxa"/>
          </w:tcPr>
          <w:p w:rsidR="00EF704E" w:rsidRDefault="00EF704E" w:rsidP="00AE781A">
            <w:pPr>
              <w:rPr>
                <w:rFonts w:asciiTheme="majorHAnsi" w:hAnsiTheme="majorHAnsi"/>
                <w:sz w:val="22"/>
                <w:szCs w:val="22"/>
              </w:rPr>
            </w:pPr>
            <w:r>
              <w:rPr>
                <w:rFonts w:asciiTheme="majorHAnsi" w:hAnsiTheme="majorHAnsi"/>
                <w:sz w:val="22"/>
                <w:szCs w:val="22"/>
              </w:rPr>
              <w:t>Hep d.o.o. – ovrha za električnu energiju Ovrv-8541/15, uvećano za trošak FINE</w:t>
            </w:r>
          </w:p>
        </w:tc>
        <w:tc>
          <w:tcPr>
            <w:tcW w:w="2552" w:type="dxa"/>
          </w:tcPr>
          <w:p w:rsidR="00EF704E" w:rsidRDefault="00EF704E" w:rsidP="00F43882">
            <w:pPr>
              <w:jc w:val="right"/>
              <w:rPr>
                <w:rFonts w:asciiTheme="majorHAnsi" w:hAnsiTheme="majorHAnsi"/>
                <w:sz w:val="22"/>
                <w:szCs w:val="22"/>
              </w:rPr>
            </w:pPr>
            <w:r>
              <w:rPr>
                <w:rFonts w:asciiTheme="majorHAnsi" w:hAnsiTheme="majorHAnsi"/>
                <w:sz w:val="22"/>
                <w:szCs w:val="22"/>
              </w:rPr>
              <w:t>1.546,77</w:t>
            </w:r>
          </w:p>
        </w:tc>
      </w:tr>
      <w:tr w:rsidR="00EF704E" w:rsidRPr="00C81666" w:rsidTr="00E8189C">
        <w:trPr>
          <w:trHeight w:val="93"/>
        </w:trPr>
        <w:tc>
          <w:tcPr>
            <w:tcW w:w="6624" w:type="dxa"/>
          </w:tcPr>
          <w:p w:rsidR="00EF704E" w:rsidRDefault="00E66E11" w:rsidP="00AE781A">
            <w:pPr>
              <w:rPr>
                <w:rFonts w:asciiTheme="majorHAnsi" w:hAnsiTheme="majorHAnsi"/>
                <w:sz w:val="22"/>
                <w:szCs w:val="22"/>
              </w:rPr>
            </w:pPr>
            <w:r>
              <w:rPr>
                <w:rFonts w:asciiTheme="majorHAnsi" w:hAnsiTheme="majorHAnsi"/>
                <w:sz w:val="22"/>
                <w:szCs w:val="22"/>
              </w:rPr>
              <w:t>Troškovi javne objave za 2015 - FINA</w:t>
            </w:r>
          </w:p>
        </w:tc>
        <w:tc>
          <w:tcPr>
            <w:tcW w:w="2552" w:type="dxa"/>
          </w:tcPr>
          <w:p w:rsidR="00EF704E" w:rsidRDefault="00E66E11" w:rsidP="00F43882">
            <w:pPr>
              <w:jc w:val="right"/>
              <w:rPr>
                <w:rFonts w:asciiTheme="majorHAnsi" w:hAnsiTheme="majorHAnsi"/>
                <w:sz w:val="22"/>
                <w:szCs w:val="22"/>
              </w:rPr>
            </w:pPr>
            <w:r>
              <w:rPr>
                <w:rFonts w:asciiTheme="majorHAnsi" w:hAnsiTheme="majorHAnsi"/>
                <w:sz w:val="22"/>
                <w:szCs w:val="22"/>
              </w:rPr>
              <w:t>230,00</w:t>
            </w:r>
          </w:p>
        </w:tc>
      </w:tr>
      <w:tr w:rsidR="00E8189C" w:rsidRPr="00C81666" w:rsidTr="00E66E11">
        <w:trPr>
          <w:trHeight w:val="285"/>
        </w:trPr>
        <w:tc>
          <w:tcPr>
            <w:tcW w:w="6624" w:type="dxa"/>
          </w:tcPr>
          <w:p w:rsidR="00E8189C" w:rsidRDefault="00E8189C" w:rsidP="00AE781A">
            <w:pPr>
              <w:rPr>
                <w:rFonts w:asciiTheme="majorHAnsi" w:hAnsiTheme="majorHAnsi"/>
                <w:sz w:val="22"/>
                <w:szCs w:val="22"/>
              </w:rPr>
            </w:pPr>
            <w:r>
              <w:rPr>
                <w:rFonts w:asciiTheme="majorHAnsi" w:hAnsiTheme="majorHAnsi"/>
                <w:sz w:val="22"/>
                <w:szCs w:val="22"/>
              </w:rPr>
              <w:t>Materijalni troškovi postupka (poštarina</w:t>
            </w:r>
            <w:r w:rsidR="00E66E11">
              <w:rPr>
                <w:rFonts w:asciiTheme="majorHAnsi" w:hAnsiTheme="majorHAnsi"/>
                <w:sz w:val="22"/>
                <w:szCs w:val="22"/>
              </w:rPr>
              <w:t>, izrada pečata, pristojbe)</w:t>
            </w:r>
          </w:p>
        </w:tc>
        <w:tc>
          <w:tcPr>
            <w:tcW w:w="2552" w:type="dxa"/>
          </w:tcPr>
          <w:p w:rsidR="00E8189C" w:rsidRPr="00C81666" w:rsidRDefault="00E66E11" w:rsidP="00F43882">
            <w:pPr>
              <w:jc w:val="right"/>
              <w:rPr>
                <w:rFonts w:asciiTheme="majorHAnsi" w:hAnsiTheme="majorHAnsi"/>
                <w:sz w:val="22"/>
                <w:szCs w:val="22"/>
              </w:rPr>
            </w:pPr>
            <w:r>
              <w:rPr>
                <w:rFonts w:asciiTheme="majorHAnsi" w:hAnsiTheme="majorHAnsi"/>
                <w:sz w:val="22"/>
                <w:szCs w:val="22"/>
              </w:rPr>
              <w:t>514,00</w:t>
            </w:r>
          </w:p>
        </w:tc>
      </w:tr>
      <w:tr w:rsidR="004D2972" w:rsidRPr="00C81666" w:rsidTr="008B13C0">
        <w:trPr>
          <w:trHeight w:val="795"/>
        </w:trPr>
        <w:tc>
          <w:tcPr>
            <w:tcW w:w="6624" w:type="dxa"/>
          </w:tcPr>
          <w:p w:rsidR="004D2972" w:rsidRDefault="004D2972" w:rsidP="008F157D">
            <w:pPr>
              <w:rPr>
                <w:rFonts w:asciiTheme="majorHAnsi" w:hAnsiTheme="majorHAnsi"/>
                <w:sz w:val="22"/>
                <w:szCs w:val="22"/>
              </w:rPr>
            </w:pPr>
            <w:r w:rsidRPr="00C81666">
              <w:rPr>
                <w:rFonts w:asciiTheme="majorHAnsi" w:hAnsiTheme="majorHAnsi"/>
                <w:sz w:val="22"/>
                <w:szCs w:val="22"/>
              </w:rPr>
              <w:t>Planirani troškovi do okončanja stečaja (</w:t>
            </w:r>
            <w:r w:rsidR="00AE781A">
              <w:rPr>
                <w:rFonts w:asciiTheme="majorHAnsi" w:hAnsiTheme="majorHAnsi"/>
                <w:sz w:val="22"/>
                <w:szCs w:val="22"/>
              </w:rPr>
              <w:t>objava diobe u Narodn</w:t>
            </w:r>
            <w:r w:rsidR="008B13C0">
              <w:rPr>
                <w:rFonts w:asciiTheme="majorHAnsi" w:hAnsiTheme="majorHAnsi"/>
                <w:sz w:val="22"/>
                <w:szCs w:val="22"/>
              </w:rPr>
              <w:t>im novinama, javna objava FINA</w:t>
            </w:r>
            <w:r w:rsidR="006E6327">
              <w:rPr>
                <w:rFonts w:asciiTheme="majorHAnsi" w:hAnsiTheme="majorHAnsi"/>
                <w:sz w:val="22"/>
                <w:szCs w:val="22"/>
              </w:rPr>
              <w:t xml:space="preserve">, </w:t>
            </w:r>
            <w:r w:rsidRPr="00C81666">
              <w:rPr>
                <w:rFonts w:asciiTheme="majorHAnsi" w:hAnsiTheme="majorHAnsi"/>
                <w:sz w:val="22"/>
                <w:szCs w:val="22"/>
              </w:rPr>
              <w:t>zatvaranje računa, statistika, platn</w:t>
            </w:r>
            <w:r>
              <w:rPr>
                <w:rFonts w:asciiTheme="majorHAnsi" w:hAnsiTheme="majorHAnsi"/>
                <w:sz w:val="22"/>
                <w:szCs w:val="22"/>
              </w:rPr>
              <w:t>i promet</w:t>
            </w:r>
            <w:r w:rsidRPr="00C81666">
              <w:rPr>
                <w:rFonts w:asciiTheme="majorHAnsi" w:hAnsiTheme="majorHAnsi"/>
                <w:sz w:val="22"/>
                <w:szCs w:val="22"/>
              </w:rPr>
              <w:t xml:space="preserve"> i drugo)</w:t>
            </w:r>
          </w:p>
        </w:tc>
        <w:tc>
          <w:tcPr>
            <w:tcW w:w="2552" w:type="dxa"/>
          </w:tcPr>
          <w:p w:rsidR="008B13C0" w:rsidRDefault="00E66E11" w:rsidP="00F43882">
            <w:pPr>
              <w:jc w:val="right"/>
              <w:rPr>
                <w:rFonts w:asciiTheme="majorHAnsi" w:hAnsiTheme="majorHAnsi"/>
                <w:sz w:val="22"/>
                <w:szCs w:val="22"/>
              </w:rPr>
            </w:pPr>
            <w:r>
              <w:rPr>
                <w:rFonts w:asciiTheme="majorHAnsi" w:hAnsiTheme="majorHAnsi"/>
                <w:sz w:val="22"/>
                <w:szCs w:val="22"/>
              </w:rPr>
              <w:t>2.500,00</w:t>
            </w:r>
          </w:p>
        </w:tc>
      </w:tr>
      <w:tr w:rsidR="008B13C0" w:rsidRPr="00C81666" w:rsidTr="00545EAF">
        <w:trPr>
          <w:trHeight w:val="225"/>
        </w:trPr>
        <w:tc>
          <w:tcPr>
            <w:tcW w:w="6624" w:type="dxa"/>
          </w:tcPr>
          <w:p w:rsidR="008B13C0" w:rsidRPr="00C81666" w:rsidRDefault="008B13C0" w:rsidP="008F157D">
            <w:pPr>
              <w:rPr>
                <w:rFonts w:asciiTheme="majorHAnsi" w:hAnsiTheme="majorHAnsi"/>
                <w:sz w:val="22"/>
                <w:szCs w:val="22"/>
              </w:rPr>
            </w:pPr>
            <w:r>
              <w:rPr>
                <w:rFonts w:asciiTheme="majorHAnsi" w:hAnsiTheme="majorHAnsi"/>
                <w:sz w:val="22"/>
                <w:szCs w:val="22"/>
              </w:rPr>
              <w:t>Troškovi arhviranja dokumentacije stečajnoga dužnika (dokumentacija nastala do otvranja stečajnoga postupka, te dokumentacija  stečajnoga postupka)</w:t>
            </w:r>
          </w:p>
        </w:tc>
        <w:tc>
          <w:tcPr>
            <w:tcW w:w="2552" w:type="dxa"/>
          </w:tcPr>
          <w:p w:rsidR="008B13C0" w:rsidRDefault="00E66E11" w:rsidP="00F43882">
            <w:pPr>
              <w:jc w:val="right"/>
              <w:rPr>
                <w:rFonts w:asciiTheme="majorHAnsi" w:hAnsiTheme="majorHAnsi"/>
                <w:sz w:val="22"/>
                <w:szCs w:val="22"/>
              </w:rPr>
            </w:pPr>
            <w:r>
              <w:rPr>
                <w:rFonts w:asciiTheme="majorHAnsi" w:hAnsiTheme="majorHAnsi"/>
                <w:sz w:val="22"/>
                <w:szCs w:val="22"/>
              </w:rPr>
              <w:t>3.000,00</w:t>
            </w:r>
          </w:p>
        </w:tc>
      </w:tr>
      <w:tr w:rsidR="00AD1164" w:rsidRPr="00C81666" w:rsidTr="00545EAF">
        <w:trPr>
          <w:trHeight w:val="277"/>
        </w:trPr>
        <w:tc>
          <w:tcPr>
            <w:tcW w:w="6624" w:type="dxa"/>
          </w:tcPr>
          <w:p w:rsidR="00012DEF" w:rsidRDefault="00012DEF" w:rsidP="008B13C0">
            <w:pPr>
              <w:rPr>
                <w:rFonts w:asciiTheme="majorHAnsi" w:hAnsiTheme="majorHAnsi"/>
                <w:b/>
                <w:sz w:val="22"/>
                <w:szCs w:val="22"/>
              </w:rPr>
            </w:pPr>
          </w:p>
          <w:p w:rsidR="00AD1164" w:rsidRPr="00C81666" w:rsidRDefault="00AD1164" w:rsidP="008B13C0">
            <w:pPr>
              <w:rPr>
                <w:rFonts w:asciiTheme="majorHAnsi" w:hAnsiTheme="majorHAnsi"/>
                <w:b/>
                <w:sz w:val="22"/>
                <w:szCs w:val="22"/>
              </w:rPr>
            </w:pPr>
            <w:r w:rsidRPr="00C81666">
              <w:rPr>
                <w:rFonts w:asciiTheme="majorHAnsi" w:hAnsiTheme="majorHAnsi"/>
                <w:b/>
                <w:sz w:val="22"/>
                <w:szCs w:val="22"/>
              </w:rPr>
              <w:t xml:space="preserve">Ukupno </w:t>
            </w:r>
            <w:r w:rsidR="008B13C0">
              <w:rPr>
                <w:rFonts w:asciiTheme="majorHAnsi" w:hAnsiTheme="majorHAnsi"/>
                <w:b/>
                <w:sz w:val="22"/>
                <w:szCs w:val="22"/>
              </w:rPr>
              <w:t>troškovi</w:t>
            </w:r>
            <w:r w:rsidRPr="00C81666">
              <w:rPr>
                <w:rFonts w:asciiTheme="majorHAnsi" w:hAnsiTheme="majorHAnsi"/>
                <w:b/>
                <w:sz w:val="22"/>
                <w:szCs w:val="22"/>
              </w:rPr>
              <w:t xml:space="preserve"> stečajnog postupka</w:t>
            </w:r>
          </w:p>
        </w:tc>
        <w:tc>
          <w:tcPr>
            <w:tcW w:w="2552" w:type="dxa"/>
          </w:tcPr>
          <w:p w:rsidR="00AD1164" w:rsidRDefault="00AD1164" w:rsidP="00A8323F">
            <w:pPr>
              <w:jc w:val="right"/>
              <w:rPr>
                <w:rFonts w:asciiTheme="majorHAnsi" w:hAnsiTheme="majorHAnsi"/>
                <w:b/>
                <w:sz w:val="22"/>
                <w:szCs w:val="22"/>
              </w:rPr>
            </w:pPr>
          </w:p>
          <w:p w:rsidR="00116155" w:rsidRPr="00C81666" w:rsidRDefault="00116155" w:rsidP="00A8323F">
            <w:pPr>
              <w:jc w:val="right"/>
              <w:rPr>
                <w:rFonts w:asciiTheme="majorHAnsi" w:hAnsiTheme="majorHAnsi"/>
                <w:b/>
                <w:sz w:val="22"/>
                <w:szCs w:val="22"/>
              </w:rPr>
            </w:pPr>
            <w:r>
              <w:rPr>
                <w:rFonts w:asciiTheme="majorHAnsi" w:hAnsiTheme="majorHAnsi"/>
                <w:b/>
                <w:sz w:val="22"/>
                <w:szCs w:val="22"/>
              </w:rPr>
              <w:t>140.458,61</w:t>
            </w:r>
          </w:p>
        </w:tc>
      </w:tr>
    </w:tbl>
    <w:p w:rsidR="006E0929" w:rsidRDefault="006E0929" w:rsidP="00E649B6">
      <w:pPr>
        <w:rPr>
          <w:rFonts w:asciiTheme="majorHAnsi" w:hAnsiTheme="majorHAnsi"/>
          <w:b/>
          <w:bCs/>
          <w:sz w:val="22"/>
          <w:szCs w:val="22"/>
        </w:rPr>
      </w:pPr>
    </w:p>
    <w:p w:rsidR="00012DEF" w:rsidRDefault="003A15A3" w:rsidP="00E649B6">
      <w:pPr>
        <w:rPr>
          <w:rFonts w:asciiTheme="majorHAnsi" w:hAnsiTheme="majorHAnsi"/>
          <w:b/>
          <w:bCs/>
          <w:sz w:val="22"/>
          <w:szCs w:val="22"/>
        </w:rPr>
      </w:pPr>
      <w:r>
        <w:rPr>
          <w:rFonts w:asciiTheme="majorHAnsi" w:hAnsiTheme="majorHAnsi"/>
          <w:b/>
          <w:bCs/>
          <w:sz w:val="22"/>
          <w:szCs w:val="22"/>
        </w:rPr>
        <w:t xml:space="preserve">   </w:t>
      </w:r>
    </w:p>
    <w:p w:rsidR="00012DEF" w:rsidRDefault="00012DEF" w:rsidP="00E649B6">
      <w:pPr>
        <w:rPr>
          <w:rFonts w:asciiTheme="majorHAnsi" w:hAnsiTheme="majorHAnsi"/>
          <w:b/>
          <w:bCs/>
          <w:sz w:val="22"/>
          <w:szCs w:val="22"/>
        </w:rPr>
      </w:pPr>
    </w:p>
    <w:p w:rsidR="00012DEF" w:rsidRDefault="00012DEF" w:rsidP="00E649B6">
      <w:pPr>
        <w:rPr>
          <w:rFonts w:asciiTheme="majorHAnsi" w:hAnsiTheme="majorHAnsi"/>
          <w:b/>
          <w:bCs/>
          <w:sz w:val="22"/>
          <w:szCs w:val="22"/>
        </w:rPr>
      </w:pPr>
    </w:p>
    <w:p w:rsidR="00012DEF" w:rsidRDefault="00012DEF" w:rsidP="00E649B6">
      <w:pPr>
        <w:rPr>
          <w:rFonts w:asciiTheme="majorHAnsi" w:hAnsiTheme="majorHAnsi"/>
          <w:b/>
          <w:bCs/>
          <w:sz w:val="22"/>
          <w:szCs w:val="22"/>
        </w:rPr>
      </w:pPr>
    </w:p>
    <w:p w:rsidR="00012DEF" w:rsidRDefault="00012DEF" w:rsidP="00E649B6">
      <w:pPr>
        <w:rPr>
          <w:rFonts w:asciiTheme="majorHAnsi" w:hAnsiTheme="majorHAnsi"/>
          <w:b/>
          <w:bCs/>
          <w:sz w:val="22"/>
          <w:szCs w:val="22"/>
        </w:rPr>
      </w:pPr>
    </w:p>
    <w:p w:rsidR="00012DEF" w:rsidRDefault="00012DEF" w:rsidP="00E649B6">
      <w:pPr>
        <w:rPr>
          <w:rFonts w:asciiTheme="majorHAnsi" w:hAnsiTheme="majorHAnsi"/>
          <w:b/>
          <w:bCs/>
          <w:sz w:val="22"/>
          <w:szCs w:val="22"/>
        </w:rPr>
      </w:pPr>
    </w:p>
    <w:p w:rsidR="00012DEF" w:rsidRDefault="00012DEF" w:rsidP="00E649B6">
      <w:pPr>
        <w:rPr>
          <w:rFonts w:asciiTheme="majorHAnsi" w:hAnsiTheme="majorHAnsi"/>
          <w:b/>
          <w:bCs/>
          <w:sz w:val="22"/>
          <w:szCs w:val="22"/>
        </w:rPr>
      </w:pPr>
    </w:p>
    <w:p w:rsidR="0005447C" w:rsidRPr="00C81666" w:rsidRDefault="003A15A3" w:rsidP="00E649B6">
      <w:pPr>
        <w:rPr>
          <w:rFonts w:asciiTheme="majorHAnsi" w:hAnsiTheme="majorHAnsi"/>
          <w:b/>
          <w:bCs/>
          <w:sz w:val="22"/>
          <w:szCs w:val="22"/>
        </w:rPr>
      </w:pPr>
      <w:r>
        <w:rPr>
          <w:rFonts w:asciiTheme="majorHAnsi" w:hAnsiTheme="majorHAnsi"/>
          <w:b/>
          <w:bCs/>
          <w:sz w:val="22"/>
          <w:szCs w:val="22"/>
        </w:rPr>
        <w:lastRenderedPageBreak/>
        <w:t xml:space="preserve">   </w:t>
      </w:r>
    </w:p>
    <w:p w:rsidR="003008E3" w:rsidRPr="00C81666" w:rsidRDefault="008C6C84" w:rsidP="003008E3">
      <w:pPr>
        <w:jc w:val="both"/>
        <w:rPr>
          <w:rFonts w:asciiTheme="majorHAnsi" w:hAnsiTheme="majorHAnsi"/>
          <w:b/>
          <w:sz w:val="22"/>
          <w:szCs w:val="22"/>
        </w:rPr>
      </w:pPr>
      <w:r>
        <w:rPr>
          <w:rFonts w:asciiTheme="majorHAnsi" w:hAnsiTheme="majorHAnsi"/>
          <w:b/>
          <w:sz w:val="22"/>
          <w:szCs w:val="22"/>
        </w:rPr>
        <w:t>II.2.4</w:t>
      </w:r>
      <w:r w:rsidR="003008E3" w:rsidRPr="00C81666">
        <w:rPr>
          <w:rFonts w:asciiTheme="majorHAnsi" w:hAnsiTheme="majorHAnsi"/>
          <w:b/>
          <w:sz w:val="22"/>
          <w:szCs w:val="22"/>
        </w:rPr>
        <w:t>. Obrazloženje nagrade stečajnom upravitelju</w:t>
      </w:r>
    </w:p>
    <w:p w:rsidR="00A0042B" w:rsidRDefault="00A0042B" w:rsidP="00A0042B">
      <w:pPr>
        <w:rPr>
          <w:rFonts w:asciiTheme="majorHAnsi" w:hAnsiTheme="majorHAnsi"/>
          <w:sz w:val="16"/>
          <w:szCs w:val="16"/>
        </w:rPr>
      </w:pPr>
    </w:p>
    <w:p w:rsidR="0005447C" w:rsidRPr="0005447C" w:rsidRDefault="0005447C" w:rsidP="0005447C">
      <w:pPr>
        <w:rPr>
          <w:rFonts w:asciiTheme="majorHAnsi" w:hAnsiTheme="majorHAnsi"/>
          <w:bCs/>
          <w:sz w:val="22"/>
          <w:szCs w:val="22"/>
        </w:rPr>
      </w:pPr>
      <w:r w:rsidRPr="0005447C">
        <w:rPr>
          <w:rFonts w:asciiTheme="majorHAnsi" w:hAnsiTheme="majorHAnsi"/>
          <w:bCs/>
          <w:sz w:val="22"/>
          <w:szCs w:val="22"/>
        </w:rPr>
        <w:t xml:space="preserve">Ukupni prihod odnosno unovčenje stečajne mase u stečajnom postupku iznosio </w:t>
      </w:r>
      <w:r w:rsidR="0070522A">
        <w:rPr>
          <w:rFonts w:asciiTheme="majorHAnsi" w:hAnsiTheme="majorHAnsi"/>
          <w:bCs/>
          <w:sz w:val="22"/>
          <w:szCs w:val="22"/>
        </w:rPr>
        <w:t>495.040,46</w:t>
      </w:r>
      <w:r w:rsidRPr="0005447C">
        <w:rPr>
          <w:rFonts w:asciiTheme="majorHAnsi" w:hAnsiTheme="majorHAnsi"/>
          <w:bCs/>
          <w:sz w:val="22"/>
          <w:szCs w:val="22"/>
        </w:rPr>
        <w:t xml:space="preserve"> kn. </w:t>
      </w:r>
    </w:p>
    <w:p w:rsidR="0070522A" w:rsidRPr="0070522A" w:rsidRDefault="0005447C" w:rsidP="0070522A">
      <w:pPr>
        <w:rPr>
          <w:rFonts w:asciiTheme="majorHAnsi" w:hAnsiTheme="majorHAnsi"/>
          <w:bCs/>
          <w:sz w:val="22"/>
          <w:szCs w:val="22"/>
        </w:rPr>
      </w:pPr>
      <w:r w:rsidRPr="0005447C">
        <w:rPr>
          <w:rFonts w:asciiTheme="majorHAnsi" w:hAnsiTheme="majorHAnsi"/>
          <w:bCs/>
          <w:sz w:val="22"/>
          <w:szCs w:val="22"/>
        </w:rPr>
        <w:t>Nagr</w:t>
      </w:r>
      <w:r w:rsidR="0070522A">
        <w:rPr>
          <w:rFonts w:asciiTheme="majorHAnsi" w:hAnsiTheme="majorHAnsi"/>
          <w:bCs/>
          <w:sz w:val="22"/>
          <w:szCs w:val="22"/>
        </w:rPr>
        <w:t>ada je obračunata sukladno čl. 7</w:t>
      </w:r>
      <w:r w:rsidRPr="0005447C">
        <w:rPr>
          <w:rFonts w:asciiTheme="majorHAnsi" w:hAnsiTheme="majorHAnsi"/>
          <w:bCs/>
          <w:sz w:val="22"/>
          <w:szCs w:val="22"/>
        </w:rPr>
        <w:t>. Uredbi o kriterijima i načinu obračuna i plaćanja nagrada stečajnim upraviteljima</w:t>
      </w:r>
      <w:r w:rsidR="0070522A">
        <w:rPr>
          <w:rFonts w:asciiTheme="majorHAnsi" w:hAnsiTheme="majorHAnsi"/>
          <w:bCs/>
          <w:sz w:val="22"/>
          <w:szCs w:val="22"/>
        </w:rPr>
        <w:t xml:space="preserve"> </w:t>
      </w:r>
      <w:r w:rsidR="0070522A" w:rsidRPr="0070522A">
        <w:rPr>
          <w:rFonts w:asciiTheme="majorHAnsi" w:hAnsiTheme="majorHAnsi"/>
          <w:bCs/>
          <w:sz w:val="22"/>
          <w:szCs w:val="22"/>
        </w:rPr>
        <w:t xml:space="preserve">(NN 105/15), </w:t>
      </w:r>
      <w:r w:rsidRPr="0005447C">
        <w:rPr>
          <w:rFonts w:asciiTheme="majorHAnsi" w:hAnsiTheme="majorHAnsi"/>
          <w:bCs/>
          <w:sz w:val="22"/>
          <w:szCs w:val="22"/>
        </w:rPr>
        <w:t xml:space="preserve"> kako slijedi:</w:t>
      </w:r>
    </w:p>
    <w:p w:rsidR="0070522A" w:rsidRPr="0070522A" w:rsidRDefault="0070522A" w:rsidP="0070522A">
      <w:pPr>
        <w:rPr>
          <w:rFonts w:asciiTheme="majorHAnsi" w:hAnsiTheme="majorHAnsi"/>
          <w:bCs/>
          <w:sz w:val="22"/>
          <w:szCs w:val="22"/>
        </w:rPr>
      </w:pPr>
    </w:p>
    <w:tbl>
      <w:tblPr>
        <w:tblW w:w="9417" w:type="dxa"/>
        <w:tblInd w:w="72" w:type="dxa"/>
        <w:tblLayout w:type="fixed"/>
        <w:tblLook w:val="01E0" w:firstRow="1" w:lastRow="1" w:firstColumn="1" w:lastColumn="1" w:noHBand="0" w:noVBand="0"/>
      </w:tblPr>
      <w:tblGrid>
        <w:gridCol w:w="4572"/>
        <w:gridCol w:w="992"/>
        <w:gridCol w:w="1701"/>
        <w:gridCol w:w="2152"/>
      </w:tblGrid>
      <w:tr w:rsidR="0070522A" w:rsidRPr="0070522A" w:rsidTr="009245E7">
        <w:tc>
          <w:tcPr>
            <w:tcW w:w="4572" w:type="dxa"/>
          </w:tcPr>
          <w:p w:rsidR="0070522A" w:rsidRPr="0070522A" w:rsidRDefault="0070522A" w:rsidP="0070522A">
            <w:pPr>
              <w:rPr>
                <w:rFonts w:asciiTheme="majorHAnsi" w:hAnsiTheme="majorHAnsi"/>
                <w:b/>
                <w:bCs/>
                <w:sz w:val="22"/>
                <w:szCs w:val="22"/>
              </w:rPr>
            </w:pPr>
          </w:p>
        </w:tc>
        <w:tc>
          <w:tcPr>
            <w:tcW w:w="992" w:type="dxa"/>
          </w:tcPr>
          <w:p w:rsidR="0070522A" w:rsidRPr="0070522A" w:rsidRDefault="0070522A" w:rsidP="0070522A">
            <w:pPr>
              <w:rPr>
                <w:rFonts w:asciiTheme="majorHAnsi" w:hAnsiTheme="majorHAnsi"/>
                <w:b/>
                <w:bCs/>
                <w:sz w:val="22"/>
                <w:szCs w:val="22"/>
              </w:rPr>
            </w:pPr>
          </w:p>
        </w:tc>
        <w:tc>
          <w:tcPr>
            <w:tcW w:w="1701" w:type="dxa"/>
          </w:tcPr>
          <w:p w:rsidR="0070522A" w:rsidRPr="0070522A" w:rsidRDefault="0070522A" w:rsidP="0070522A">
            <w:pPr>
              <w:rPr>
                <w:rFonts w:asciiTheme="majorHAnsi" w:hAnsiTheme="majorHAnsi"/>
                <w:b/>
                <w:bCs/>
                <w:sz w:val="22"/>
                <w:szCs w:val="22"/>
              </w:rPr>
            </w:pPr>
          </w:p>
        </w:tc>
        <w:tc>
          <w:tcPr>
            <w:tcW w:w="2152" w:type="dxa"/>
          </w:tcPr>
          <w:p w:rsidR="0070522A" w:rsidRPr="0070522A" w:rsidRDefault="0070522A" w:rsidP="0070522A">
            <w:pPr>
              <w:rPr>
                <w:rFonts w:asciiTheme="majorHAnsi" w:hAnsiTheme="majorHAnsi"/>
                <w:b/>
                <w:bCs/>
                <w:sz w:val="22"/>
                <w:szCs w:val="22"/>
              </w:rPr>
            </w:pPr>
          </w:p>
        </w:tc>
      </w:tr>
      <w:tr w:rsidR="0070522A" w:rsidRPr="0070522A" w:rsidTr="009245E7">
        <w:trPr>
          <w:trHeight w:val="450"/>
        </w:trPr>
        <w:tc>
          <w:tcPr>
            <w:tcW w:w="4572" w:type="dxa"/>
            <w:tcBorders>
              <w:top w:val="single" w:sz="4" w:space="0" w:color="auto"/>
              <w:left w:val="nil"/>
              <w:bottom w:val="nil"/>
              <w:right w:val="nil"/>
            </w:tcBorders>
            <w:hideMark/>
          </w:tcPr>
          <w:p w:rsidR="0070522A" w:rsidRPr="0070522A" w:rsidRDefault="0070522A" w:rsidP="0070522A">
            <w:pPr>
              <w:rPr>
                <w:rFonts w:asciiTheme="majorHAnsi" w:hAnsiTheme="majorHAnsi"/>
                <w:bCs/>
                <w:sz w:val="22"/>
                <w:szCs w:val="22"/>
              </w:rPr>
            </w:pPr>
            <w:r w:rsidRPr="0070522A">
              <w:rPr>
                <w:rFonts w:asciiTheme="majorHAnsi" w:hAnsiTheme="majorHAnsi"/>
                <w:bCs/>
                <w:sz w:val="22"/>
                <w:szCs w:val="22"/>
              </w:rPr>
              <w:t>unovčenje (kn)</w:t>
            </w:r>
          </w:p>
        </w:tc>
        <w:tc>
          <w:tcPr>
            <w:tcW w:w="992" w:type="dxa"/>
            <w:tcBorders>
              <w:top w:val="single" w:sz="4" w:space="0" w:color="auto"/>
              <w:left w:val="nil"/>
              <w:bottom w:val="nil"/>
              <w:right w:val="nil"/>
            </w:tcBorders>
            <w:hideMark/>
          </w:tcPr>
          <w:p w:rsidR="0070522A" w:rsidRPr="0070522A" w:rsidRDefault="0070522A" w:rsidP="0070522A">
            <w:pPr>
              <w:rPr>
                <w:rFonts w:asciiTheme="majorHAnsi" w:hAnsiTheme="majorHAnsi"/>
                <w:bCs/>
                <w:sz w:val="22"/>
                <w:szCs w:val="22"/>
              </w:rPr>
            </w:pPr>
          </w:p>
        </w:tc>
        <w:tc>
          <w:tcPr>
            <w:tcW w:w="1701" w:type="dxa"/>
            <w:tcBorders>
              <w:top w:val="single" w:sz="4" w:space="0" w:color="auto"/>
              <w:left w:val="nil"/>
              <w:bottom w:val="nil"/>
              <w:right w:val="nil"/>
            </w:tcBorders>
            <w:hideMark/>
          </w:tcPr>
          <w:p w:rsidR="0070522A" w:rsidRPr="0070522A" w:rsidRDefault="0070522A" w:rsidP="0070522A">
            <w:pPr>
              <w:rPr>
                <w:rFonts w:asciiTheme="majorHAnsi" w:hAnsiTheme="majorHAnsi"/>
                <w:bCs/>
                <w:sz w:val="22"/>
                <w:szCs w:val="22"/>
              </w:rPr>
            </w:pPr>
            <w:r w:rsidRPr="0070522A">
              <w:rPr>
                <w:rFonts w:asciiTheme="majorHAnsi" w:hAnsiTheme="majorHAnsi"/>
                <w:bCs/>
                <w:sz w:val="22"/>
                <w:szCs w:val="22"/>
              </w:rPr>
              <w:t>koeficijent prema Uredbi</w:t>
            </w:r>
          </w:p>
        </w:tc>
        <w:tc>
          <w:tcPr>
            <w:tcW w:w="2152" w:type="dxa"/>
            <w:tcBorders>
              <w:top w:val="single" w:sz="4" w:space="0" w:color="auto"/>
              <w:left w:val="nil"/>
              <w:bottom w:val="nil"/>
              <w:right w:val="nil"/>
            </w:tcBorders>
            <w:hideMark/>
          </w:tcPr>
          <w:p w:rsidR="0070522A" w:rsidRPr="0070522A" w:rsidRDefault="0070522A" w:rsidP="0070522A">
            <w:pPr>
              <w:rPr>
                <w:rFonts w:asciiTheme="majorHAnsi" w:hAnsiTheme="majorHAnsi"/>
                <w:bCs/>
                <w:sz w:val="22"/>
                <w:szCs w:val="22"/>
              </w:rPr>
            </w:pPr>
            <w:r w:rsidRPr="0070522A">
              <w:rPr>
                <w:rFonts w:asciiTheme="majorHAnsi" w:hAnsiTheme="majorHAnsi"/>
                <w:bCs/>
                <w:sz w:val="22"/>
                <w:szCs w:val="22"/>
              </w:rPr>
              <w:t xml:space="preserve">         nagrada </w:t>
            </w:r>
          </w:p>
          <w:p w:rsidR="0070522A" w:rsidRPr="0070522A" w:rsidRDefault="0070522A" w:rsidP="0070522A">
            <w:pPr>
              <w:rPr>
                <w:rFonts w:asciiTheme="majorHAnsi" w:hAnsiTheme="majorHAnsi"/>
                <w:bCs/>
                <w:sz w:val="22"/>
                <w:szCs w:val="22"/>
              </w:rPr>
            </w:pPr>
            <w:r w:rsidRPr="0070522A">
              <w:rPr>
                <w:rFonts w:asciiTheme="majorHAnsi" w:hAnsiTheme="majorHAnsi"/>
                <w:bCs/>
                <w:sz w:val="22"/>
                <w:szCs w:val="22"/>
              </w:rPr>
              <w:t xml:space="preserve">          bruto (kn)</w:t>
            </w:r>
          </w:p>
        </w:tc>
      </w:tr>
      <w:tr w:rsidR="0070522A" w:rsidRPr="0070522A" w:rsidTr="009245E7">
        <w:trPr>
          <w:trHeight w:val="1110"/>
        </w:trPr>
        <w:tc>
          <w:tcPr>
            <w:tcW w:w="4572" w:type="dxa"/>
            <w:tcBorders>
              <w:top w:val="single" w:sz="4" w:space="0" w:color="auto"/>
              <w:left w:val="nil"/>
              <w:bottom w:val="single" w:sz="4" w:space="0" w:color="auto"/>
              <w:right w:val="nil"/>
            </w:tcBorders>
          </w:tcPr>
          <w:p w:rsidR="0070522A" w:rsidRPr="0070522A" w:rsidRDefault="0070522A" w:rsidP="0070522A">
            <w:pPr>
              <w:rPr>
                <w:rFonts w:asciiTheme="majorHAnsi" w:hAnsiTheme="majorHAnsi"/>
                <w:bCs/>
                <w:sz w:val="22"/>
                <w:szCs w:val="22"/>
              </w:rPr>
            </w:pPr>
            <w:r w:rsidRPr="0070522A">
              <w:rPr>
                <w:rFonts w:asciiTheme="majorHAnsi" w:hAnsiTheme="majorHAnsi"/>
                <w:bCs/>
                <w:sz w:val="22"/>
                <w:szCs w:val="22"/>
              </w:rPr>
              <w:t xml:space="preserve">                                                  do    100.000,00      na razliku od 100.000,01  do    300.000,00</w:t>
            </w:r>
          </w:p>
          <w:p w:rsidR="0070522A" w:rsidRPr="0070522A" w:rsidRDefault="0070522A" w:rsidP="0070522A">
            <w:pPr>
              <w:rPr>
                <w:rFonts w:asciiTheme="majorHAnsi" w:hAnsiTheme="majorHAnsi"/>
                <w:bCs/>
                <w:sz w:val="22"/>
                <w:szCs w:val="22"/>
              </w:rPr>
            </w:pPr>
            <w:r w:rsidRPr="0070522A">
              <w:rPr>
                <w:rFonts w:asciiTheme="majorHAnsi" w:hAnsiTheme="majorHAnsi"/>
                <w:bCs/>
                <w:sz w:val="22"/>
                <w:szCs w:val="22"/>
              </w:rPr>
              <w:t>na  razliku od 195.040,46</w:t>
            </w:r>
          </w:p>
          <w:p w:rsidR="0070522A" w:rsidRPr="0070522A" w:rsidRDefault="0070522A" w:rsidP="0070522A">
            <w:pPr>
              <w:rPr>
                <w:rFonts w:asciiTheme="majorHAnsi" w:hAnsiTheme="majorHAnsi"/>
                <w:bCs/>
                <w:sz w:val="22"/>
                <w:szCs w:val="22"/>
              </w:rPr>
            </w:pPr>
          </w:p>
        </w:tc>
        <w:tc>
          <w:tcPr>
            <w:tcW w:w="992" w:type="dxa"/>
            <w:tcBorders>
              <w:top w:val="single" w:sz="4" w:space="0" w:color="auto"/>
              <w:left w:val="nil"/>
              <w:bottom w:val="single" w:sz="4" w:space="0" w:color="auto"/>
              <w:right w:val="nil"/>
            </w:tcBorders>
          </w:tcPr>
          <w:p w:rsidR="0070522A" w:rsidRPr="0070522A" w:rsidRDefault="0070522A" w:rsidP="0070522A">
            <w:pPr>
              <w:rPr>
                <w:rFonts w:asciiTheme="majorHAnsi" w:hAnsiTheme="majorHAnsi"/>
                <w:bCs/>
                <w:sz w:val="22"/>
                <w:szCs w:val="22"/>
              </w:rPr>
            </w:pPr>
          </w:p>
          <w:p w:rsidR="0070522A" w:rsidRPr="0070522A" w:rsidRDefault="0070522A" w:rsidP="0070522A">
            <w:pPr>
              <w:rPr>
                <w:rFonts w:asciiTheme="majorHAnsi" w:hAnsiTheme="majorHAnsi"/>
                <w:bCs/>
                <w:sz w:val="22"/>
                <w:szCs w:val="22"/>
              </w:rPr>
            </w:pPr>
          </w:p>
        </w:tc>
        <w:tc>
          <w:tcPr>
            <w:tcW w:w="1701" w:type="dxa"/>
            <w:tcBorders>
              <w:top w:val="single" w:sz="4" w:space="0" w:color="auto"/>
              <w:left w:val="nil"/>
              <w:bottom w:val="single" w:sz="4" w:space="0" w:color="auto"/>
              <w:right w:val="nil"/>
            </w:tcBorders>
          </w:tcPr>
          <w:p w:rsidR="0070522A" w:rsidRPr="0070522A" w:rsidRDefault="0070522A" w:rsidP="0070522A">
            <w:pPr>
              <w:rPr>
                <w:rFonts w:asciiTheme="majorHAnsi" w:hAnsiTheme="majorHAnsi"/>
                <w:bCs/>
                <w:sz w:val="22"/>
                <w:szCs w:val="22"/>
              </w:rPr>
            </w:pPr>
            <w:r w:rsidRPr="0070522A">
              <w:rPr>
                <w:rFonts w:asciiTheme="majorHAnsi" w:hAnsiTheme="majorHAnsi"/>
                <w:bCs/>
                <w:sz w:val="22"/>
                <w:szCs w:val="22"/>
              </w:rPr>
              <w:t>16 %</w:t>
            </w:r>
          </w:p>
          <w:p w:rsidR="0070522A" w:rsidRPr="0070522A" w:rsidRDefault="0070522A" w:rsidP="0070522A">
            <w:pPr>
              <w:rPr>
                <w:rFonts w:asciiTheme="majorHAnsi" w:hAnsiTheme="majorHAnsi"/>
                <w:bCs/>
                <w:sz w:val="22"/>
                <w:szCs w:val="22"/>
              </w:rPr>
            </w:pPr>
            <w:r w:rsidRPr="0070522A">
              <w:rPr>
                <w:rFonts w:asciiTheme="majorHAnsi" w:hAnsiTheme="majorHAnsi"/>
                <w:bCs/>
                <w:sz w:val="22"/>
                <w:szCs w:val="22"/>
              </w:rPr>
              <w:t>12 %</w:t>
            </w:r>
          </w:p>
          <w:p w:rsidR="0070522A" w:rsidRPr="0070522A" w:rsidRDefault="0070522A" w:rsidP="0070522A">
            <w:pPr>
              <w:rPr>
                <w:rFonts w:asciiTheme="majorHAnsi" w:hAnsiTheme="majorHAnsi"/>
                <w:bCs/>
                <w:sz w:val="22"/>
                <w:szCs w:val="22"/>
              </w:rPr>
            </w:pPr>
            <w:r w:rsidRPr="0070522A">
              <w:rPr>
                <w:rFonts w:asciiTheme="majorHAnsi" w:hAnsiTheme="majorHAnsi"/>
                <w:bCs/>
                <w:sz w:val="22"/>
                <w:szCs w:val="22"/>
              </w:rPr>
              <w:t>10 %</w:t>
            </w:r>
          </w:p>
        </w:tc>
        <w:tc>
          <w:tcPr>
            <w:tcW w:w="2152" w:type="dxa"/>
            <w:tcBorders>
              <w:top w:val="single" w:sz="4" w:space="0" w:color="auto"/>
              <w:left w:val="nil"/>
              <w:bottom w:val="single" w:sz="4" w:space="0" w:color="auto"/>
              <w:right w:val="nil"/>
            </w:tcBorders>
          </w:tcPr>
          <w:p w:rsidR="0070522A" w:rsidRPr="0070522A" w:rsidRDefault="0070522A" w:rsidP="0070522A">
            <w:pPr>
              <w:jc w:val="right"/>
              <w:rPr>
                <w:rFonts w:asciiTheme="majorHAnsi" w:hAnsiTheme="majorHAnsi"/>
                <w:bCs/>
                <w:sz w:val="22"/>
                <w:szCs w:val="22"/>
              </w:rPr>
            </w:pPr>
            <w:r w:rsidRPr="0070522A">
              <w:rPr>
                <w:rFonts w:asciiTheme="majorHAnsi" w:hAnsiTheme="majorHAnsi"/>
                <w:bCs/>
                <w:sz w:val="22"/>
                <w:szCs w:val="22"/>
              </w:rPr>
              <w:t>16.000,00</w:t>
            </w:r>
          </w:p>
          <w:p w:rsidR="0070522A" w:rsidRPr="0070522A" w:rsidRDefault="0070522A" w:rsidP="0070522A">
            <w:pPr>
              <w:jc w:val="right"/>
              <w:rPr>
                <w:rFonts w:asciiTheme="majorHAnsi" w:hAnsiTheme="majorHAnsi"/>
                <w:bCs/>
                <w:sz w:val="22"/>
                <w:szCs w:val="22"/>
              </w:rPr>
            </w:pPr>
            <w:r w:rsidRPr="0070522A">
              <w:rPr>
                <w:rFonts w:asciiTheme="majorHAnsi" w:hAnsiTheme="majorHAnsi"/>
                <w:bCs/>
                <w:sz w:val="22"/>
                <w:szCs w:val="22"/>
              </w:rPr>
              <w:t>24.000,00</w:t>
            </w:r>
          </w:p>
          <w:p w:rsidR="0070522A" w:rsidRPr="0070522A" w:rsidRDefault="0070522A" w:rsidP="0070522A">
            <w:pPr>
              <w:jc w:val="right"/>
              <w:rPr>
                <w:rFonts w:asciiTheme="majorHAnsi" w:hAnsiTheme="majorHAnsi"/>
                <w:bCs/>
                <w:sz w:val="22"/>
                <w:szCs w:val="22"/>
              </w:rPr>
            </w:pPr>
            <w:r w:rsidRPr="0070522A">
              <w:rPr>
                <w:rFonts w:asciiTheme="majorHAnsi" w:hAnsiTheme="majorHAnsi"/>
                <w:bCs/>
                <w:sz w:val="22"/>
                <w:szCs w:val="22"/>
              </w:rPr>
              <w:t>19.504,00</w:t>
            </w:r>
          </w:p>
          <w:p w:rsidR="0070522A" w:rsidRPr="0070522A" w:rsidRDefault="0070522A" w:rsidP="0070522A">
            <w:pPr>
              <w:rPr>
                <w:rFonts w:asciiTheme="majorHAnsi" w:hAnsiTheme="majorHAnsi"/>
                <w:bCs/>
                <w:sz w:val="22"/>
                <w:szCs w:val="22"/>
              </w:rPr>
            </w:pPr>
            <w:r w:rsidRPr="0070522A">
              <w:rPr>
                <w:rFonts w:asciiTheme="majorHAnsi" w:hAnsiTheme="majorHAnsi"/>
                <w:bCs/>
                <w:sz w:val="22"/>
                <w:szCs w:val="22"/>
              </w:rPr>
              <w:t xml:space="preserve">          </w:t>
            </w:r>
          </w:p>
        </w:tc>
      </w:tr>
      <w:tr w:rsidR="0070522A" w:rsidRPr="0070522A" w:rsidTr="009245E7">
        <w:trPr>
          <w:trHeight w:val="450"/>
        </w:trPr>
        <w:tc>
          <w:tcPr>
            <w:tcW w:w="4572" w:type="dxa"/>
            <w:tcBorders>
              <w:top w:val="single" w:sz="4" w:space="0" w:color="auto"/>
              <w:left w:val="nil"/>
              <w:bottom w:val="nil"/>
              <w:right w:val="nil"/>
            </w:tcBorders>
          </w:tcPr>
          <w:p w:rsidR="0070522A" w:rsidRPr="0070522A" w:rsidRDefault="0070522A" w:rsidP="0070522A">
            <w:pPr>
              <w:rPr>
                <w:rFonts w:asciiTheme="majorHAnsi" w:hAnsiTheme="majorHAnsi"/>
                <w:b/>
                <w:bCs/>
                <w:sz w:val="22"/>
                <w:szCs w:val="22"/>
              </w:rPr>
            </w:pPr>
            <w:r w:rsidRPr="0070522A">
              <w:rPr>
                <w:rFonts w:asciiTheme="majorHAnsi" w:hAnsiTheme="majorHAnsi"/>
                <w:b/>
                <w:bCs/>
                <w:sz w:val="22"/>
                <w:szCs w:val="22"/>
              </w:rPr>
              <w:t xml:space="preserve"> 495.040,46</w:t>
            </w:r>
          </w:p>
        </w:tc>
        <w:tc>
          <w:tcPr>
            <w:tcW w:w="992" w:type="dxa"/>
            <w:tcBorders>
              <w:top w:val="single" w:sz="4" w:space="0" w:color="auto"/>
              <w:left w:val="nil"/>
              <w:bottom w:val="nil"/>
              <w:right w:val="nil"/>
            </w:tcBorders>
          </w:tcPr>
          <w:p w:rsidR="0070522A" w:rsidRPr="0070522A" w:rsidRDefault="0070522A" w:rsidP="0070522A">
            <w:pPr>
              <w:rPr>
                <w:rFonts w:asciiTheme="majorHAnsi" w:hAnsiTheme="majorHAnsi"/>
                <w:b/>
                <w:bCs/>
                <w:sz w:val="22"/>
                <w:szCs w:val="22"/>
              </w:rPr>
            </w:pPr>
          </w:p>
        </w:tc>
        <w:tc>
          <w:tcPr>
            <w:tcW w:w="1701" w:type="dxa"/>
            <w:tcBorders>
              <w:top w:val="single" w:sz="4" w:space="0" w:color="auto"/>
              <w:left w:val="nil"/>
              <w:bottom w:val="nil"/>
              <w:right w:val="nil"/>
            </w:tcBorders>
          </w:tcPr>
          <w:p w:rsidR="0070522A" w:rsidRPr="0070522A" w:rsidRDefault="0070522A" w:rsidP="0070522A">
            <w:pPr>
              <w:rPr>
                <w:rFonts w:asciiTheme="majorHAnsi" w:hAnsiTheme="majorHAnsi"/>
                <w:b/>
                <w:bCs/>
                <w:sz w:val="22"/>
                <w:szCs w:val="22"/>
              </w:rPr>
            </w:pPr>
            <w:r w:rsidRPr="0070522A">
              <w:rPr>
                <w:rFonts w:asciiTheme="majorHAnsi" w:hAnsiTheme="majorHAnsi"/>
                <w:b/>
                <w:bCs/>
                <w:sz w:val="22"/>
                <w:szCs w:val="22"/>
              </w:rPr>
              <w:t xml:space="preserve">          </w:t>
            </w:r>
          </w:p>
        </w:tc>
        <w:tc>
          <w:tcPr>
            <w:tcW w:w="2152" w:type="dxa"/>
            <w:tcBorders>
              <w:top w:val="single" w:sz="4" w:space="0" w:color="auto"/>
              <w:left w:val="nil"/>
              <w:bottom w:val="nil"/>
              <w:right w:val="nil"/>
            </w:tcBorders>
          </w:tcPr>
          <w:p w:rsidR="0070522A" w:rsidRPr="0070522A" w:rsidRDefault="0070522A" w:rsidP="0070522A">
            <w:pPr>
              <w:rPr>
                <w:rFonts w:asciiTheme="majorHAnsi" w:hAnsiTheme="majorHAnsi"/>
                <w:b/>
                <w:bCs/>
                <w:sz w:val="22"/>
                <w:szCs w:val="22"/>
              </w:rPr>
            </w:pPr>
            <w:r w:rsidRPr="0070522A">
              <w:rPr>
                <w:rFonts w:asciiTheme="majorHAnsi" w:hAnsiTheme="majorHAnsi"/>
                <w:b/>
                <w:bCs/>
                <w:sz w:val="22"/>
                <w:szCs w:val="22"/>
              </w:rPr>
              <w:t xml:space="preserve">             </w:t>
            </w:r>
            <w:r>
              <w:rPr>
                <w:rFonts w:asciiTheme="majorHAnsi" w:hAnsiTheme="majorHAnsi"/>
                <w:b/>
                <w:bCs/>
                <w:sz w:val="22"/>
                <w:szCs w:val="22"/>
              </w:rPr>
              <w:t xml:space="preserve">      </w:t>
            </w:r>
            <w:r w:rsidRPr="0070522A">
              <w:rPr>
                <w:rFonts w:asciiTheme="majorHAnsi" w:hAnsiTheme="majorHAnsi"/>
                <w:b/>
                <w:bCs/>
                <w:sz w:val="22"/>
                <w:szCs w:val="22"/>
              </w:rPr>
              <w:t>59.504,00</w:t>
            </w:r>
          </w:p>
        </w:tc>
      </w:tr>
    </w:tbl>
    <w:p w:rsidR="0005447C" w:rsidRPr="0005447C" w:rsidRDefault="0005447C" w:rsidP="0005447C">
      <w:pPr>
        <w:rPr>
          <w:rFonts w:asciiTheme="majorHAnsi" w:hAnsiTheme="majorHAnsi"/>
          <w:bCs/>
          <w:sz w:val="22"/>
          <w:szCs w:val="22"/>
        </w:rPr>
      </w:pPr>
    </w:p>
    <w:p w:rsidR="00E713D2" w:rsidRPr="0005447C" w:rsidRDefault="00E713D2" w:rsidP="0005447C">
      <w:pPr>
        <w:rPr>
          <w:rFonts w:asciiTheme="majorHAnsi" w:hAnsiTheme="majorHAnsi"/>
          <w:bCs/>
          <w:sz w:val="22"/>
          <w:szCs w:val="22"/>
        </w:rPr>
      </w:pPr>
      <w:r w:rsidRPr="00E713D2">
        <w:rPr>
          <w:rFonts w:asciiTheme="majorHAnsi" w:hAnsiTheme="majorHAnsi"/>
          <w:bCs/>
          <w:sz w:val="22"/>
          <w:szCs w:val="22"/>
        </w:rPr>
        <w:t>U odnosu na unovčenu imovinu prema predloženom obračunu st</w:t>
      </w:r>
      <w:r w:rsidR="0070522A">
        <w:rPr>
          <w:rFonts w:asciiTheme="majorHAnsi" w:hAnsiTheme="majorHAnsi"/>
          <w:bCs/>
          <w:sz w:val="22"/>
          <w:szCs w:val="22"/>
        </w:rPr>
        <w:t>ečajnom upravitelju pripada bruto</w:t>
      </w:r>
      <w:r w:rsidRPr="00E713D2">
        <w:rPr>
          <w:rFonts w:asciiTheme="majorHAnsi" w:hAnsiTheme="majorHAnsi"/>
          <w:bCs/>
          <w:sz w:val="22"/>
          <w:szCs w:val="22"/>
        </w:rPr>
        <w:t xml:space="preserve"> nagrada u iznosu od </w:t>
      </w:r>
      <w:r w:rsidR="0070522A">
        <w:rPr>
          <w:rFonts w:asciiTheme="majorHAnsi" w:hAnsiTheme="majorHAnsi"/>
          <w:bCs/>
          <w:sz w:val="22"/>
          <w:szCs w:val="22"/>
        </w:rPr>
        <w:t>59.504,00 kn odnosno neto</w:t>
      </w:r>
      <w:r w:rsidRPr="00E713D2">
        <w:rPr>
          <w:rFonts w:asciiTheme="majorHAnsi" w:hAnsiTheme="majorHAnsi"/>
          <w:bCs/>
          <w:sz w:val="22"/>
          <w:szCs w:val="22"/>
        </w:rPr>
        <w:t xml:space="preserve"> iznosu od </w:t>
      </w:r>
      <w:r w:rsidR="0070522A">
        <w:rPr>
          <w:rFonts w:asciiTheme="majorHAnsi" w:hAnsiTheme="majorHAnsi"/>
          <w:bCs/>
          <w:sz w:val="22"/>
          <w:szCs w:val="22"/>
        </w:rPr>
        <w:t>29.803,75</w:t>
      </w:r>
      <w:r w:rsidRPr="00E713D2">
        <w:rPr>
          <w:rFonts w:asciiTheme="majorHAnsi" w:hAnsiTheme="majorHAnsi"/>
          <w:bCs/>
          <w:sz w:val="22"/>
          <w:szCs w:val="22"/>
        </w:rPr>
        <w:t xml:space="preserve"> kn, kako se isplaćuje ostvareni drugi dohodak sukladno odredbama čl. 34. Zakona o porezu na dohodak</w:t>
      </w:r>
    </w:p>
    <w:p w:rsidR="008C6C84" w:rsidRDefault="008C6C84" w:rsidP="00813991">
      <w:pPr>
        <w:jc w:val="both"/>
        <w:rPr>
          <w:rFonts w:asciiTheme="majorHAnsi" w:hAnsiTheme="majorHAnsi"/>
          <w:sz w:val="22"/>
          <w:szCs w:val="22"/>
        </w:rPr>
      </w:pPr>
    </w:p>
    <w:p w:rsidR="00243217" w:rsidRPr="00C81666" w:rsidRDefault="00243217" w:rsidP="00813991">
      <w:pPr>
        <w:jc w:val="both"/>
        <w:rPr>
          <w:rFonts w:asciiTheme="majorHAnsi" w:hAnsiTheme="majorHAnsi"/>
          <w:bCs/>
          <w:sz w:val="22"/>
          <w:szCs w:val="22"/>
        </w:rPr>
      </w:pPr>
    </w:p>
    <w:p w:rsidR="001C4B12" w:rsidRPr="00C81666" w:rsidRDefault="00CB3023" w:rsidP="00A60951">
      <w:pPr>
        <w:jc w:val="both"/>
        <w:rPr>
          <w:rFonts w:asciiTheme="majorHAnsi" w:hAnsiTheme="majorHAnsi"/>
          <w:b/>
          <w:sz w:val="22"/>
          <w:szCs w:val="22"/>
        </w:rPr>
      </w:pPr>
      <w:r w:rsidRPr="00C81666">
        <w:rPr>
          <w:rFonts w:asciiTheme="majorHAnsi" w:hAnsiTheme="majorHAnsi"/>
          <w:b/>
          <w:bCs/>
          <w:sz w:val="22"/>
          <w:szCs w:val="22"/>
        </w:rPr>
        <w:t>II.</w:t>
      </w:r>
      <w:r w:rsidR="008C6C84">
        <w:rPr>
          <w:rFonts w:asciiTheme="majorHAnsi" w:hAnsiTheme="majorHAnsi"/>
          <w:b/>
          <w:bCs/>
          <w:sz w:val="22"/>
          <w:szCs w:val="22"/>
        </w:rPr>
        <w:t>2</w:t>
      </w:r>
      <w:r w:rsidRPr="00C81666">
        <w:rPr>
          <w:rFonts w:asciiTheme="majorHAnsi" w:hAnsiTheme="majorHAnsi"/>
          <w:b/>
          <w:bCs/>
          <w:sz w:val="22"/>
          <w:szCs w:val="22"/>
        </w:rPr>
        <w:t>.</w:t>
      </w:r>
      <w:r w:rsidR="008C6C84">
        <w:rPr>
          <w:rFonts w:asciiTheme="majorHAnsi" w:hAnsiTheme="majorHAnsi"/>
          <w:b/>
          <w:bCs/>
          <w:sz w:val="22"/>
          <w:szCs w:val="22"/>
        </w:rPr>
        <w:t>5.</w:t>
      </w:r>
      <w:r w:rsidRPr="00C81666">
        <w:rPr>
          <w:rFonts w:asciiTheme="majorHAnsi" w:hAnsiTheme="majorHAnsi"/>
          <w:b/>
          <w:bCs/>
          <w:sz w:val="22"/>
          <w:szCs w:val="22"/>
        </w:rPr>
        <w:t xml:space="preserve"> </w:t>
      </w:r>
      <w:r w:rsidRPr="00C81666">
        <w:rPr>
          <w:rFonts w:asciiTheme="majorHAnsi" w:hAnsiTheme="majorHAnsi"/>
          <w:b/>
          <w:sz w:val="22"/>
          <w:szCs w:val="22"/>
        </w:rPr>
        <w:t>Utvrđene obveze na počet</w:t>
      </w:r>
      <w:r w:rsidR="00A60951" w:rsidRPr="00C81666">
        <w:rPr>
          <w:rFonts w:asciiTheme="majorHAnsi" w:hAnsiTheme="majorHAnsi"/>
          <w:b/>
          <w:sz w:val="22"/>
          <w:szCs w:val="22"/>
        </w:rPr>
        <w:t>ku i tijekom stečajnog postupka</w:t>
      </w:r>
      <w:r w:rsidR="001C4B12" w:rsidRPr="00C81666">
        <w:rPr>
          <w:rFonts w:asciiTheme="majorHAnsi" w:hAnsiTheme="majorHAnsi"/>
          <w:b/>
          <w:sz w:val="22"/>
          <w:szCs w:val="22"/>
        </w:rPr>
        <w:t xml:space="preserve"> </w:t>
      </w:r>
    </w:p>
    <w:p w:rsidR="00CA7CEC" w:rsidRPr="00C81666" w:rsidRDefault="001C4B12" w:rsidP="001C4B12">
      <w:pPr>
        <w:jc w:val="both"/>
        <w:rPr>
          <w:rFonts w:asciiTheme="majorHAnsi" w:hAnsiTheme="majorHAnsi"/>
          <w:b/>
          <w:sz w:val="22"/>
          <w:szCs w:val="22"/>
        </w:rPr>
      </w:pPr>
      <w:r w:rsidRPr="00C81666">
        <w:rPr>
          <w:rFonts w:asciiTheme="majorHAnsi" w:hAnsiTheme="majorHAnsi"/>
          <w:b/>
          <w:sz w:val="22"/>
          <w:szCs w:val="22"/>
        </w:rPr>
        <w:t xml:space="preserve">       </w:t>
      </w:r>
      <w:r w:rsidR="0005447C">
        <w:rPr>
          <w:rFonts w:asciiTheme="majorHAnsi" w:hAnsiTheme="majorHAnsi"/>
          <w:b/>
          <w:sz w:val="22"/>
          <w:szCs w:val="22"/>
        </w:rPr>
        <w:t xml:space="preserve">    </w:t>
      </w:r>
      <w:r w:rsidRPr="00C81666">
        <w:rPr>
          <w:rFonts w:asciiTheme="majorHAnsi" w:hAnsiTheme="majorHAnsi"/>
          <w:b/>
          <w:sz w:val="22"/>
          <w:szCs w:val="22"/>
        </w:rPr>
        <w:t xml:space="preserve"> (utvrđene tražbine na ispitnom </w:t>
      </w:r>
      <w:r w:rsidR="00B63FCE" w:rsidRPr="00C81666">
        <w:rPr>
          <w:rFonts w:asciiTheme="majorHAnsi" w:hAnsiTheme="majorHAnsi"/>
          <w:b/>
          <w:sz w:val="22"/>
          <w:szCs w:val="22"/>
        </w:rPr>
        <w:t xml:space="preserve">i posebnom ispitnom </w:t>
      </w:r>
      <w:r w:rsidRPr="00C81666">
        <w:rPr>
          <w:rFonts w:asciiTheme="majorHAnsi" w:hAnsiTheme="majorHAnsi"/>
          <w:b/>
          <w:sz w:val="22"/>
          <w:szCs w:val="22"/>
        </w:rPr>
        <w:t>ročištu)</w:t>
      </w:r>
    </w:p>
    <w:p w:rsidR="00CA7CEC" w:rsidRPr="00C81666" w:rsidRDefault="00CA7CEC" w:rsidP="00CB3023">
      <w:pPr>
        <w:rPr>
          <w:rFonts w:asciiTheme="majorHAnsi" w:hAnsiTheme="majorHAnsi"/>
          <w:bCs/>
          <w:sz w:val="22"/>
          <w:szCs w:val="22"/>
        </w:rPr>
      </w:pPr>
      <w:r w:rsidRPr="00C81666">
        <w:rPr>
          <w:rFonts w:asciiTheme="majorHAnsi" w:hAnsiTheme="majorHAnsi"/>
          <w:bCs/>
          <w:sz w:val="22"/>
          <w:szCs w:val="22"/>
        </w:rPr>
        <w:t xml:space="preserve">                       </w:t>
      </w:r>
    </w:p>
    <w:p w:rsidR="00A55047" w:rsidRPr="00C81666" w:rsidRDefault="00A55047" w:rsidP="00CB3023">
      <w:pPr>
        <w:rPr>
          <w:rFonts w:asciiTheme="majorHAnsi" w:hAnsiTheme="majorHAnsi"/>
          <w:bCs/>
          <w:sz w:val="22"/>
          <w:szCs w:val="22"/>
        </w:rPr>
      </w:pPr>
      <w:r w:rsidRPr="00C81666">
        <w:rPr>
          <w:rFonts w:asciiTheme="majorHAnsi" w:hAnsiTheme="majorHAnsi"/>
          <w:bCs/>
          <w:sz w:val="22"/>
          <w:szCs w:val="22"/>
        </w:rPr>
        <w:t>Utvrđene tražbine</w:t>
      </w:r>
      <w:r w:rsidR="004D24F0" w:rsidRPr="00C81666">
        <w:rPr>
          <w:rFonts w:asciiTheme="majorHAnsi" w:hAnsiTheme="majorHAnsi"/>
          <w:bCs/>
          <w:sz w:val="22"/>
          <w:szCs w:val="22"/>
        </w:rPr>
        <w:t xml:space="preserve"> stečajnih</w:t>
      </w:r>
      <w:r w:rsidRPr="00C81666">
        <w:rPr>
          <w:rFonts w:asciiTheme="majorHAnsi" w:hAnsiTheme="majorHAnsi"/>
          <w:bCs/>
          <w:sz w:val="22"/>
          <w:szCs w:val="22"/>
        </w:rPr>
        <w:t xml:space="preserve"> vjerovnika </w:t>
      </w:r>
    </w:p>
    <w:p w:rsidR="004D24F0" w:rsidRDefault="004D24F0" w:rsidP="00B74B4C">
      <w:pPr>
        <w:pStyle w:val="Odlomakpopisa"/>
        <w:numPr>
          <w:ilvl w:val="0"/>
          <w:numId w:val="7"/>
        </w:numPr>
        <w:rPr>
          <w:rFonts w:asciiTheme="majorHAnsi" w:hAnsiTheme="majorHAnsi"/>
          <w:bCs/>
          <w:sz w:val="22"/>
          <w:szCs w:val="22"/>
        </w:rPr>
      </w:pPr>
      <w:r w:rsidRPr="00C81666">
        <w:rPr>
          <w:rFonts w:asciiTheme="majorHAnsi" w:hAnsiTheme="majorHAnsi"/>
          <w:bCs/>
          <w:sz w:val="22"/>
          <w:szCs w:val="22"/>
        </w:rPr>
        <w:t xml:space="preserve">I. viši isplatni red                                         </w:t>
      </w:r>
      <w:r w:rsidR="00995511" w:rsidRPr="00C81666">
        <w:rPr>
          <w:rFonts w:asciiTheme="majorHAnsi" w:hAnsiTheme="majorHAnsi"/>
          <w:bCs/>
          <w:sz w:val="22"/>
          <w:szCs w:val="22"/>
        </w:rPr>
        <w:t xml:space="preserve">                  </w:t>
      </w:r>
      <w:r w:rsidR="00146241" w:rsidRPr="00C81666">
        <w:rPr>
          <w:rFonts w:asciiTheme="majorHAnsi" w:hAnsiTheme="majorHAnsi"/>
          <w:bCs/>
          <w:sz w:val="22"/>
          <w:szCs w:val="22"/>
        </w:rPr>
        <w:t xml:space="preserve">      </w:t>
      </w:r>
      <w:r w:rsidR="00C81666">
        <w:rPr>
          <w:rFonts w:asciiTheme="majorHAnsi" w:hAnsiTheme="majorHAnsi"/>
          <w:bCs/>
          <w:sz w:val="22"/>
          <w:szCs w:val="22"/>
        </w:rPr>
        <w:t xml:space="preserve">                                </w:t>
      </w:r>
      <w:r w:rsidR="006A55E3">
        <w:rPr>
          <w:rFonts w:asciiTheme="majorHAnsi" w:hAnsiTheme="majorHAnsi"/>
          <w:bCs/>
          <w:sz w:val="22"/>
          <w:szCs w:val="22"/>
        </w:rPr>
        <w:t xml:space="preserve">           </w:t>
      </w:r>
      <w:r w:rsidR="0070522A">
        <w:rPr>
          <w:rFonts w:asciiTheme="majorHAnsi" w:hAnsiTheme="majorHAnsi"/>
          <w:bCs/>
          <w:sz w:val="22"/>
          <w:szCs w:val="22"/>
        </w:rPr>
        <w:t xml:space="preserve">       326.715,99</w:t>
      </w:r>
      <w:r w:rsidR="00C81666">
        <w:rPr>
          <w:rFonts w:asciiTheme="majorHAnsi" w:hAnsiTheme="majorHAnsi"/>
          <w:bCs/>
          <w:sz w:val="22"/>
          <w:szCs w:val="22"/>
        </w:rPr>
        <w:t xml:space="preserve">   </w:t>
      </w:r>
      <w:r w:rsidRPr="00C81666">
        <w:rPr>
          <w:rFonts w:asciiTheme="majorHAnsi" w:hAnsiTheme="majorHAnsi"/>
          <w:bCs/>
          <w:sz w:val="22"/>
          <w:szCs w:val="22"/>
        </w:rPr>
        <w:t>kn</w:t>
      </w:r>
    </w:p>
    <w:p w:rsidR="0005447C" w:rsidRDefault="004D24F0" w:rsidP="0048015B">
      <w:pPr>
        <w:pStyle w:val="Odlomakpopisa"/>
        <w:numPr>
          <w:ilvl w:val="0"/>
          <w:numId w:val="7"/>
        </w:numPr>
        <w:rPr>
          <w:rFonts w:asciiTheme="majorHAnsi" w:hAnsiTheme="majorHAnsi"/>
          <w:bCs/>
          <w:sz w:val="22"/>
          <w:szCs w:val="22"/>
        </w:rPr>
      </w:pPr>
      <w:r w:rsidRPr="00C81666">
        <w:rPr>
          <w:rFonts w:asciiTheme="majorHAnsi" w:hAnsiTheme="majorHAnsi"/>
          <w:bCs/>
          <w:sz w:val="22"/>
          <w:szCs w:val="22"/>
        </w:rPr>
        <w:t xml:space="preserve">II. viši isplatni red                                      </w:t>
      </w:r>
      <w:r w:rsidR="00995511" w:rsidRPr="00C81666">
        <w:rPr>
          <w:rFonts w:asciiTheme="majorHAnsi" w:hAnsiTheme="majorHAnsi"/>
          <w:bCs/>
          <w:sz w:val="22"/>
          <w:szCs w:val="22"/>
        </w:rPr>
        <w:t xml:space="preserve">               </w:t>
      </w:r>
      <w:r w:rsidR="00C81666">
        <w:rPr>
          <w:rFonts w:asciiTheme="majorHAnsi" w:hAnsiTheme="majorHAnsi"/>
          <w:bCs/>
          <w:sz w:val="22"/>
          <w:szCs w:val="22"/>
        </w:rPr>
        <w:t xml:space="preserve">                                   </w:t>
      </w:r>
      <w:r w:rsidR="00995511" w:rsidRPr="00C81666">
        <w:rPr>
          <w:rFonts w:asciiTheme="majorHAnsi" w:hAnsiTheme="majorHAnsi"/>
          <w:bCs/>
          <w:sz w:val="22"/>
          <w:szCs w:val="22"/>
        </w:rPr>
        <w:t xml:space="preserve">    </w:t>
      </w:r>
      <w:r w:rsidR="006A55E3">
        <w:rPr>
          <w:rFonts w:asciiTheme="majorHAnsi" w:hAnsiTheme="majorHAnsi"/>
          <w:bCs/>
          <w:sz w:val="22"/>
          <w:szCs w:val="22"/>
        </w:rPr>
        <w:t xml:space="preserve">          </w:t>
      </w:r>
      <w:r w:rsidR="0048015B">
        <w:rPr>
          <w:rFonts w:asciiTheme="majorHAnsi" w:hAnsiTheme="majorHAnsi"/>
          <w:bCs/>
          <w:sz w:val="22"/>
          <w:szCs w:val="22"/>
        </w:rPr>
        <w:t xml:space="preserve">  </w:t>
      </w:r>
      <w:r w:rsidR="009245E7">
        <w:rPr>
          <w:rFonts w:asciiTheme="majorHAnsi" w:hAnsiTheme="majorHAnsi"/>
          <w:bCs/>
          <w:sz w:val="22"/>
          <w:szCs w:val="22"/>
        </w:rPr>
        <w:t xml:space="preserve">      4.295.974,15</w:t>
      </w:r>
      <w:r w:rsidR="0048015B" w:rsidRPr="0005447C">
        <w:rPr>
          <w:rFonts w:asciiTheme="majorHAnsi" w:hAnsiTheme="majorHAnsi"/>
          <w:bCs/>
          <w:sz w:val="22"/>
          <w:szCs w:val="22"/>
        </w:rPr>
        <w:t xml:space="preserve"> </w:t>
      </w:r>
      <w:r w:rsidR="009245E7">
        <w:rPr>
          <w:rFonts w:asciiTheme="majorHAnsi" w:hAnsiTheme="majorHAnsi"/>
          <w:bCs/>
          <w:sz w:val="22"/>
          <w:szCs w:val="22"/>
        </w:rPr>
        <w:t xml:space="preserve"> </w:t>
      </w:r>
      <w:r w:rsidR="0048015B" w:rsidRPr="0005447C">
        <w:rPr>
          <w:rFonts w:asciiTheme="majorHAnsi" w:hAnsiTheme="majorHAnsi"/>
          <w:bCs/>
          <w:sz w:val="22"/>
          <w:szCs w:val="22"/>
        </w:rPr>
        <w:t xml:space="preserve"> </w:t>
      </w:r>
      <w:r w:rsidR="0048015B">
        <w:rPr>
          <w:rFonts w:asciiTheme="majorHAnsi" w:hAnsiTheme="majorHAnsi"/>
          <w:bCs/>
          <w:sz w:val="22"/>
          <w:szCs w:val="22"/>
        </w:rPr>
        <w:t xml:space="preserve">kn  </w:t>
      </w:r>
      <w:r w:rsidR="00C85C8F" w:rsidRPr="0048015B">
        <w:rPr>
          <w:rFonts w:asciiTheme="majorHAnsi" w:hAnsiTheme="majorHAnsi"/>
          <w:bCs/>
          <w:sz w:val="22"/>
          <w:szCs w:val="22"/>
        </w:rPr>
        <w:t>______________________________________________________________________________________________</w:t>
      </w:r>
      <w:r w:rsidR="0005447C">
        <w:rPr>
          <w:rFonts w:asciiTheme="majorHAnsi" w:hAnsiTheme="majorHAnsi"/>
          <w:bCs/>
          <w:sz w:val="22"/>
          <w:szCs w:val="22"/>
        </w:rPr>
        <w:t>__________</w:t>
      </w:r>
    </w:p>
    <w:p w:rsidR="0062211B" w:rsidRPr="0005447C" w:rsidRDefault="004F500C" w:rsidP="0005447C">
      <w:pPr>
        <w:rPr>
          <w:rFonts w:asciiTheme="majorHAnsi" w:hAnsiTheme="majorHAnsi"/>
          <w:bCs/>
          <w:sz w:val="22"/>
          <w:szCs w:val="22"/>
        </w:rPr>
      </w:pPr>
      <w:r w:rsidRPr="0005447C">
        <w:rPr>
          <w:rFonts w:asciiTheme="majorHAnsi" w:hAnsiTheme="majorHAnsi"/>
          <w:bCs/>
          <w:sz w:val="22"/>
          <w:szCs w:val="22"/>
        </w:rPr>
        <w:t>Ukupne obveze s osnova utvrđenih</w:t>
      </w:r>
      <w:r w:rsidR="0005447C">
        <w:rPr>
          <w:rFonts w:asciiTheme="majorHAnsi" w:hAnsiTheme="majorHAnsi"/>
          <w:bCs/>
          <w:sz w:val="22"/>
          <w:szCs w:val="22"/>
        </w:rPr>
        <w:t xml:space="preserve"> </w:t>
      </w:r>
      <w:r w:rsidRPr="0005447C">
        <w:rPr>
          <w:rFonts w:asciiTheme="majorHAnsi" w:hAnsiTheme="majorHAnsi"/>
          <w:bCs/>
          <w:sz w:val="22"/>
          <w:szCs w:val="22"/>
        </w:rPr>
        <w:t xml:space="preserve">tražbina    </w:t>
      </w:r>
      <w:r w:rsidR="0084722D" w:rsidRPr="0005447C">
        <w:rPr>
          <w:rFonts w:asciiTheme="majorHAnsi" w:hAnsiTheme="majorHAnsi"/>
          <w:bCs/>
          <w:sz w:val="22"/>
          <w:szCs w:val="22"/>
        </w:rPr>
        <w:t xml:space="preserve">                      </w:t>
      </w:r>
      <w:r w:rsidR="00C81666" w:rsidRPr="0005447C">
        <w:rPr>
          <w:rFonts w:asciiTheme="majorHAnsi" w:hAnsiTheme="majorHAnsi"/>
          <w:bCs/>
          <w:sz w:val="22"/>
          <w:szCs w:val="22"/>
        </w:rPr>
        <w:t xml:space="preserve"> </w:t>
      </w:r>
      <w:r w:rsidR="0084722D" w:rsidRPr="0005447C">
        <w:rPr>
          <w:rFonts w:asciiTheme="majorHAnsi" w:hAnsiTheme="majorHAnsi"/>
          <w:bCs/>
          <w:sz w:val="22"/>
          <w:szCs w:val="22"/>
        </w:rPr>
        <w:t xml:space="preserve">        </w:t>
      </w:r>
      <w:r w:rsidR="0005447C">
        <w:rPr>
          <w:rFonts w:asciiTheme="majorHAnsi" w:hAnsiTheme="majorHAnsi"/>
          <w:bCs/>
          <w:sz w:val="22"/>
          <w:szCs w:val="22"/>
        </w:rPr>
        <w:t xml:space="preserve">                                  </w:t>
      </w:r>
      <w:r w:rsidR="0084722D" w:rsidRPr="0005447C">
        <w:rPr>
          <w:rFonts w:asciiTheme="majorHAnsi" w:hAnsiTheme="majorHAnsi"/>
          <w:bCs/>
          <w:sz w:val="22"/>
          <w:szCs w:val="22"/>
        </w:rPr>
        <w:t xml:space="preserve">        </w:t>
      </w:r>
      <w:r w:rsidR="0048015B" w:rsidRPr="0005447C">
        <w:rPr>
          <w:rFonts w:asciiTheme="majorHAnsi" w:hAnsiTheme="majorHAnsi"/>
          <w:bCs/>
          <w:sz w:val="22"/>
          <w:szCs w:val="22"/>
        </w:rPr>
        <w:t xml:space="preserve"> </w:t>
      </w:r>
      <w:r w:rsidR="009245E7">
        <w:rPr>
          <w:rFonts w:asciiTheme="majorHAnsi" w:hAnsiTheme="majorHAnsi"/>
          <w:bCs/>
          <w:sz w:val="22"/>
          <w:szCs w:val="22"/>
        </w:rPr>
        <w:t xml:space="preserve">   </w:t>
      </w:r>
      <w:r w:rsidR="0048015B" w:rsidRPr="0005447C">
        <w:rPr>
          <w:rFonts w:asciiTheme="majorHAnsi" w:hAnsiTheme="majorHAnsi"/>
          <w:bCs/>
          <w:sz w:val="22"/>
          <w:szCs w:val="22"/>
        </w:rPr>
        <w:t xml:space="preserve"> </w:t>
      </w:r>
      <w:r w:rsidR="009245E7">
        <w:rPr>
          <w:rFonts w:asciiTheme="majorHAnsi" w:hAnsiTheme="majorHAnsi"/>
          <w:bCs/>
          <w:sz w:val="22"/>
          <w:szCs w:val="22"/>
        </w:rPr>
        <w:t xml:space="preserve">4.622.690,14  </w:t>
      </w:r>
      <w:r w:rsidR="0048015B" w:rsidRPr="0005447C">
        <w:rPr>
          <w:rFonts w:asciiTheme="majorHAnsi" w:hAnsiTheme="majorHAnsi"/>
          <w:bCs/>
          <w:sz w:val="22"/>
          <w:szCs w:val="22"/>
        </w:rPr>
        <w:t xml:space="preserve"> kn</w:t>
      </w:r>
    </w:p>
    <w:p w:rsidR="00FE5BA3" w:rsidRDefault="00FE5BA3" w:rsidP="00C46081">
      <w:pPr>
        <w:pStyle w:val="Odlomakpopisa"/>
        <w:ind w:left="1080"/>
        <w:jc w:val="both"/>
        <w:rPr>
          <w:rFonts w:asciiTheme="majorHAnsi" w:hAnsiTheme="majorHAnsi"/>
          <w:bCs/>
          <w:sz w:val="22"/>
          <w:szCs w:val="22"/>
        </w:rPr>
      </w:pPr>
    </w:p>
    <w:p w:rsidR="00C46081" w:rsidRPr="00C46081" w:rsidRDefault="00C46081" w:rsidP="00C46081">
      <w:pPr>
        <w:pStyle w:val="Odlomakpopisa"/>
        <w:ind w:left="1080"/>
        <w:jc w:val="both"/>
        <w:rPr>
          <w:rFonts w:asciiTheme="majorHAnsi" w:hAnsiTheme="majorHAnsi"/>
          <w:bCs/>
          <w:sz w:val="22"/>
          <w:szCs w:val="22"/>
        </w:rPr>
      </w:pPr>
      <w:r>
        <w:rPr>
          <w:rFonts w:asciiTheme="majorHAnsi" w:hAnsiTheme="majorHAnsi"/>
          <w:bCs/>
          <w:sz w:val="22"/>
          <w:szCs w:val="22"/>
        </w:rPr>
        <w:t xml:space="preserve"> </w:t>
      </w:r>
    </w:p>
    <w:p w:rsidR="00C46081" w:rsidRPr="00C46081" w:rsidRDefault="0048015B" w:rsidP="00243217">
      <w:pPr>
        <w:jc w:val="both"/>
        <w:rPr>
          <w:rFonts w:asciiTheme="majorHAnsi" w:hAnsiTheme="majorHAnsi"/>
          <w:bCs/>
          <w:sz w:val="22"/>
          <w:szCs w:val="22"/>
        </w:rPr>
      </w:pPr>
      <w:r>
        <w:rPr>
          <w:rFonts w:asciiTheme="majorHAnsi" w:hAnsiTheme="majorHAnsi"/>
          <w:bCs/>
          <w:sz w:val="22"/>
          <w:szCs w:val="22"/>
        </w:rPr>
        <w:t xml:space="preserve">              </w:t>
      </w:r>
    </w:p>
    <w:p w:rsidR="009B68E3" w:rsidRPr="00C81666" w:rsidRDefault="00243217" w:rsidP="00243217">
      <w:pPr>
        <w:jc w:val="both"/>
        <w:rPr>
          <w:rFonts w:asciiTheme="majorHAnsi" w:hAnsiTheme="majorHAnsi"/>
          <w:b/>
          <w:sz w:val="22"/>
          <w:szCs w:val="22"/>
        </w:rPr>
      </w:pPr>
      <w:r w:rsidRPr="00C81666">
        <w:rPr>
          <w:rFonts w:asciiTheme="majorHAnsi" w:hAnsiTheme="majorHAnsi"/>
          <w:b/>
          <w:bCs/>
          <w:sz w:val="22"/>
          <w:szCs w:val="22"/>
        </w:rPr>
        <w:t>II.</w:t>
      </w:r>
      <w:r w:rsidR="0082326A" w:rsidRPr="00C81666">
        <w:rPr>
          <w:rFonts w:asciiTheme="majorHAnsi" w:hAnsiTheme="majorHAnsi"/>
          <w:b/>
          <w:bCs/>
          <w:sz w:val="22"/>
          <w:szCs w:val="22"/>
        </w:rPr>
        <w:t>5</w:t>
      </w:r>
      <w:r w:rsidRPr="00C81666">
        <w:rPr>
          <w:rFonts w:asciiTheme="majorHAnsi" w:hAnsiTheme="majorHAnsi"/>
          <w:b/>
          <w:bCs/>
          <w:sz w:val="22"/>
          <w:szCs w:val="22"/>
        </w:rPr>
        <w:t xml:space="preserve">. </w:t>
      </w:r>
      <w:r w:rsidRPr="00C81666">
        <w:rPr>
          <w:rFonts w:asciiTheme="majorHAnsi" w:hAnsiTheme="majorHAnsi"/>
          <w:b/>
          <w:sz w:val="22"/>
          <w:szCs w:val="22"/>
        </w:rPr>
        <w:t>Preostala sredstva na žiro-računu</w:t>
      </w:r>
      <w:r w:rsidR="009B68E3" w:rsidRPr="00C81666">
        <w:rPr>
          <w:rFonts w:asciiTheme="majorHAnsi" w:hAnsiTheme="majorHAnsi"/>
          <w:b/>
          <w:sz w:val="22"/>
          <w:szCs w:val="22"/>
        </w:rPr>
        <w:t xml:space="preserve"> poslije namirenja</w:t>
      </w:r>
      <w:r w:rsidR="005D7F61" w:rsidRPr="00C81666">
        <w:rPr>
          <w:rFonts w:asciiTheme="majorHAnsi" w:hAnsiTheme="majorHAnsi"/>
          <w:b/>
          <w:sz w:val="22"/>
          <w:szCs w:val="22"/>
        </w:rPr>
        <w:t xml:space="preserve"> djela</w:t>
      </w:r>
      <w:r w:rsidR="009B68E3" w:rsidRPr="00C81666">
        <w:rPr>
          <w:rFonts w:asciiTheme="majorHAnsi" w:hAnsiTheme="majorHAnsi"/>
          <w:b/>
          <w:sz w:val="22"/>
          <w:szCs w:val="22"/>
        </w:rPr>
        <w:t xml:space="preserve"> troškova</w:t>
      </w:r>
    </w:p>
    <w:p w:rsidR="00243217" w:rsidRPr="00C81666" w:rsidRDefault="009B68E3" w:rsidP="00243217">
      <w:pPr>
        <w:jc w:val="both"/>
        <w:rPr>
          <w:rFonts w:asciiTheme="majorHAnsi" w:hAnsiTheme="majorHAnsi"/>
          <w:b/>
          <w:sz w:val="22"/>
          <w:szCs w:val="22"/>
        </w:rPr>
      </w:pPr>
      <w:r w:rsidRPr="00C81666">
        <w:rPr>
          <w:rFonts w:asciiTheme="majorHAnsi" w:hAnsiTheme="majorHAnsi"/>
          <w:b/>
          <w:sz w:val="22"/>
          <w:szCs w:val="22"/>
        </w:rPr>
        <w:t xml:space="preserve">       (novčani tijek stečajnog postupka)</w:t>
      </w:r>
    </w:p>
    <w:p w:rsidR="004E0F7E" w:rsidRPr="00C81666" w:rsidRDefault="004E0F7E" w:rsidP="00243217">
      <w:pPr>
        <w:jc w:val="both"/>
        <w:rPr>
          <w:rFonts w:asciiTheme="majorHAnsi" w:hAnsiTheme="majorHAnsi"/>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8"/>
        <w:gridCol w:w="6120"/>
        <w:gridCol w:w="2520"/>
      </w:tblGrid>
      <w:tr w:rsidR="00243217" w:rsidRPr="00C81666" w:rsidTr="003C0F7F">
        <w:trPr>
          <w:trHeight w:val="240"/>
        </w:trPr>
        <w:tc>
          <w:tcPr>
            <w:tcW w:w="768" w:type="dxa"/>
          </w:tcPr>
          <w:p w:rsidR="00243217" w:rsidRPr="00C81666" w:rsidRDefault="00243217" w:rsidP="003141F4">
            <w:pPr>
              <w:jc w:val="both"/>
              <w:rPr>
                <w:rFonts w:asciiTheme="majorHAnsi" w:hAnsiTheme="majorHAnsi"/>
                <w:b/>
                <w:sz w:val="22"/>
                <w:szCs w:val="22"/>
              </w:rPr>
            </w:pPr>
            <w:r w:rsidRPr="00C81666">
              <w:rPr>
                <w:rFonts w:asciiTheme="majorHAnsi" w:hAnsiTheme="majorHAnsi"/>
                <w:b/>
                <w:sz w:val="22"/>
                <w:szCs w:val="22"/>
              </w:rPr>
              <w:t>Red.</w:t>
            </w:r>
          </w:p>
          <w:p w:rsidR="00243217" w:rsidRPr="00C81666" w:rsidRDefault="00243217" w:rsidP="003141F4">
            <w:pPr>
              <w:jc w:val="both"/>
              <w:rPr>
                <w:rFonts w:asciiTheme="majorHAnsi" w:hAnsiTheme="majorHAnsi"/>
                <w:b/>
                <w:sz w:val="22"/>
                <w:szCs w:val="22"/>
              </w:rPr>
            </w:pPr>
            <w:r w:rsidRPr="00C81666">
              <w:rPr>
                <w:rFonts w:asciiTheme="majorHAnsi" w:hAnsiTheme="majorHAnsi"/>
                <w:b/>
                <w:sz w:val="22"/>
                <w:szCs w:val="22"/>
              </w:rPr>
              <w:t>br.</w:t>
            </w:r>
          </w:p>
        </w:tc>
        <w:tc>
          <w:tcPr>
            <w:tcW w:w="6120" w:type="dxa"/>
          </w:tcPr>
          <w:p w:rsidR="00243217" w:rsidRPr="00C81666" w:rsidRDefault="00243217" w:rsidP="003141F4">
            <w:pPr>
              <w:jc w:val="both"/>
              <w:rPr>
                <w:rFonts w:asciiTheme="majorHAnsi" w:hAnsiTheme="majorHAnsi"/>
                <w:b/>
                <w:sz w:val="22"/>
                <w:szCs w:val="22"/>
              </w:rPr>
            </w:pPr>
            <w:r w:rsidRPr="00C81666">
              <w:rPr>
                <w:rFonts w:asciiTheme="majorHAnsi" w:hAnsiTheme="majorHAnsi"/>
                <w:b/>
                <w:sz w:val="22"/>
                <w:szCs w:val="22"/>
              </w:rPr>
              <w:t xml:space="preserve">Opis </w:t>
            </w:r>
          </w:p>
        </w:tc>
        <w:tc>
          <w:tcPr>
            <w:tcW w:w="2520" w:type="dxa"/>
          </w:tcPr>
          <w:p w:rsidR="00243217" w:rsidRPr="00C81666" w:rsidRDefault="00243217" w:rsidP="003141F4">
            <w:pPr>
              <w:jc w:val="both"/>
              <w:rPr>
                <w:rFonts w:asciiTheme="majorHAnsi" w:hAnsiTheme="majorHAnsi"/>
                <w:b/>
                <w:sz w:val="22"/>
                <w:szCs w:val="22"/>
              </w:rPr>
            </w:pPr>
            <w:r w:rsidRPr="00C81666">
              <w:rPr>
                <w:rFonts w:asciiTheme="majorHAnsi" w:hAnsiTheme="majorHAnsi"/>
                <w:b/>
                <w:sz w:val="22"/>
                <w:szCs w:val="22"/>
              </w:rPr>
              <w:t>Iznos</w:t>
            </w:r>
          </w:p>
        </w:tc>
      </w:tr>
      <w:tr w:rsidR="00243217" w:rsidRPr="00C81666" w:rsidTr="003C0F7F">
        <w:trPr>
          <w:trHeight w:val="270"/>
        </w:trPr>
        <w:tc>
          <w:tcPr>
            <w:tcW w:w="768" w:type="dxa"/>
          </w:tcPr>
          <w:p w:rsidR="00243217" w:rsidRPr="00C81666" w:rsidRDefault="00243217" w:rsidP="003141F4">
            <w:pPr>
              <w:jc w:val="both"/>
              <w:rPr>
                <w:rFonts w:asciiTheme="majorHAnsi" w:hAnsiTheme="majorHAnsi"/>
                <w:sz w:val="22"/>
                <w:szCs w:val="22"/>
              </w:rPr>
            </w:pPr>
            <w:r w:rsidRPr="00C81666">
              <w:rPr>
                <w:rFonts w:asciiTheme="majorHAnsi" w:hAnsiTheme="majorHAnsi"/>
                <w:sz w:val="22"/>
                <w:szCs w:val="22"/>
              </w:rPr>
              <w:t>1.</w:t>
            </w:r>
          </w:p>
        </w:tc>
        <w:tc>
          <w:tcPr>
            <w:tcW w:w="6120" w:type="dxa"/>
          </w:tcPr>
          <w:p w:rsidR="00243217" w:rsidRPr="00C81666" w:rsidRDefault="00243217" w:rsidP="003141F4">
            <w:pPr>
              <w:jc w:val="both"/>
              <w:rPr>
                <w:rFonts w:asciiTheme="majorHAnsi" w:hAnsiTheme="majorHAnsi"/>
                <w:sz w:val="22"/>
                <w:szCs w:val="22"/>
              </w:rPr>
            </w:pPr>
            <w:r w:rsidRPr="00C81666">
              <w:rPr>
                <w:rFonts w:asciiTheme="majorHAnsi" w:hAnsiTheme="majorHAnsi"/>
                <w:sz w:val="22"/>
                <w:szCs w:val="22"/>
              </w:rPr>
              <w:t>Ukupno ostvarena sredstva na računu stečajnog dužnika</w:t>
            </w:r>
          </w:p>
        </w:tc>
        <w:tc>
          <w:tcPr>
            <w:tcW w:w="2520" w:type="dxa"/>
          </w:tcPr>
          <w:p w:rsidR="00243217" w:rsidRPr="00C81666" w:rsidRDefault="00976C41" w:rsidP="008C6C84">
            <w:pPr>
              <w:jc w:val="right"/>
              <w:rPr>
                <w:rFonts w:asciiTheme="majorHAnsi" w:hAnsiTheme="majorHAnsi"/>
                <w:sz w:val="22"/>
                <w:szCs w:val="22"/>
              </w:rPr>
            </w:pPr>
            <w:r>
              <w:rPr>
                <w:rFonts w:asciiTheme="majorHAnsi" w:hAnsiTheme="majorHAnsi"/>
                <w:sz w:val="22"/>
                <w:szCs w:val="22"/>
              </w:rPr>
              <w:t>495.040,46</w:t>
            </w:r>
          </w:p>
        </w:tc>
      </w:tr>
      <w:tr w:rsidR="00243217" w:rsidRPr="00C81666" w:rsidTr="003C0F7F">
        <w:trPr>
          <w:trHeight w:val="449"/>
        </w:trPr>
        <w:tc>
          <w:tcPr>
            <w:tcW w:w="768" w:type="dxa"/>
          </w:tcPr>
          <w:p w:rsidR="00163926" w:rsidRPr="00C81666" w:rsidRDefault="00163926" w:rsidP="003141F4">
            <w:pPr>
              <w:jc w:val="both"/>
              <w:rPr>
                <w:rFonts w:asciiTheme="majorHAnsi" w:hAnsiTheme="majorHAnsi"/>
                <w:sz w:val="22"/>
                <w:szCs w:val="22"/>
              </w:rPr>
            </w:pPr>
          </w:p>
          <w:p w:rsidR="00243217" w:rsidRPr="00C81666" w:rsidRDefault="00243217" w:rsidP="003141F4">
            <w:pPr>
              <w:jc w:val="both"/>
              <w:rPr>
                <w:rFonts w:asciiTheme="majorHAnsi" w:hAnsiTheme="majorHAnsi"/>
                <w:sz w:val="22"/>
                <w:szCs w:val="22"/>
              </w:rPr>
            </w:pPr>
            <w:r w:rsidRPr="00C81666">
              <w:rPr>
                <w:rFonts w:asciiTheme="majorHAnsi" w:hAnsiTheme="majorHAnsi"/>
                <w:sz w:val="22"/>
                <w:szCs w:val="22"/>
              </w:rPr>
              <w:t>2.</w:t>
            </w:r>
          </w:p>
        </w:tc>
        <w:tc>
          <w:tcPr>
            <w:tcW w:w="6120" w:type="dxa"/>
          </w:tcPr>
          <w:p w:rsidR="00163926" w:rsidRPr="00C81666" w:rsidRDefault="00163926" w:rsidP="00A60951">
            <w:pPr>
              <w:jc w:val="both"/>
              <w:rPr>
                <w:rFonts w:asciiTheme="majorHAnsi" w:hAnsiTheme="majorHAnsi"/>
                <w:sz w:val="22"/>
                <w:szCs w:val="22"/>
              </w:rPr>
            </w:pPr>
          </w:p>
          <w:p w:rsidR="00243217" w:rsidRPr="00C81666" w:rsidRDefault="00243217" w:rsidP="00A60951">
            <w:pPr>
              <w:jc w:val="both"/>
              <w:rPr>
                <w:rFonts w:asciiTheme="majorHAnsi" w:hAnsiTheme="majorHAnsi"/>
                <w:sz w:val="22"/>
                <w:szCs w:val="22"/>
              </w:rPr>
            </w:pPr>
            <w:r w:rsidRPr="00C81666">
              <w:rPr>
                <w:rFonts w:asciiTheme="majorHAnsi" w:hAnsiTheme="majorHAnsi"/>
                <w:sz w:val="22"/>
                <w:szCs w:val="22"/>
              </w:rPr>
              <w:t xml:space="preserve">Ukupno namireni troškovi stečajnog postupka </w:t>
            </w:r>
            <w:r w:rsidR="00976C41">
              <w:rPr>
                <w:rFonts w:asciiTheme="majorHAnsi" w:hAnsiTheme="majorHAnsi"/>
                <w:sz w:val="22"/>
                <w:szCs w:val="22"/>
              </w:rPr>
              <w:t>(sudski vještaci, javni bilježnik, ovrha, usluge knjigovodstva)</w:t>
            </w:r>
          </w:p>
        </w:tc>
        <w:tc>
          <w:tcPr>
            <w:tcW w:w="2520" w:type="dxa"/>
          </w:tcPr>
          <w:p w:rsidR="00243217" w:rsidRPr="00C81666" w:rsidRDefault="00243217" w:rsidP="00A60951">
            <w:pPr>
              <w:jc w:val="right"/>
              <w:rPr>
                <w:rFonts w:asciiTheme="majorHAnsi" w:hAnsiTheme="majorHAnsi"/>
                <w:sz w:val="22"/>
                <w:szCs w:val="22"/>
              </w:rPr>
            </w:pPr>
          </w:p>
          <w:p w:rsidR="002379D8" w:rsidRPr="00C81666" w:rsidRDefault="00976C41" w:rsidP="00A60951">
            <w:pPr>
              <w:jc w:val="right"/>
              <w:rPr>
                <w:rFonts w:asciiTheme="majorHAnsi" w:hAnsiTheme="majorHAnsi"/>
                <w:sz w:val="22"/>
                <w:szCs w:val="22"/>
              </w:rPr>
            </w:pPr>
            <w:r>
              <w:rPr>
                <w:rFonts w:asciiTheme="majorHAnsi" w:hAnsiTheme="majorHAnsi"/>
                <w:sz w:val="22"/>
                <w:szCs w:val="22"/>
              </w:rPr>
              <w:t>25.300,04</w:t>
            </w:r>
          </w:p>
        </w:tc>
      </w:tr>
      <w:tr w:rsidR="00243217" w:rsidRPr="00C81666" w:rsidTr="003C0F7F">
        <w:trPr>
          <w:trHeight w:val="300"/>
        </w:trPr>
        <w:tc>
          <w:tcPr>
            <w:tcW w:w="768" w:type="dxa"/>
          </w:tcPr>
          <w:p w:rsidR="003C0F7F" w:rsidRPr="00C81666" w:rsidRDefault="003C0F7F" w:rsidP="003141F4">
            <w:pPr>
              <w:jc w:val="both"/>
              <w:rPr>
                <w:rFonts w:asciiTheme="majorHAnsi" w:hAnsiTheme="majorHAnsi"/>
                <w:sz w:val="22"/>
                <w:szCs w:val="22"/>
              </w:rPr>
            </w:pPr>
          </w:p>
          <w:p w:rsidR="00243217" w:rsidRPr="00C81666" w:rsidRDefault="00243217" w:rsidP="003141F4">
            <w:pPr>
              <w:jc w:val="both"/>
              <w:rPr>
                <w:rFonts w:asciiTheme="majorHAnsi" w:hAnsiTheme="majorHAnsi"/>
                <w:sz w:val="22"/>
                <w:szCs w:val="22"/>
              </w:rPr>
            </w:pPr>
            <w:r w:rsidRPr="00C81666">
              <w:rPr>
                <w:rFonts w:asciiTheme="majorHAnsi" w:hAnsiTheme="majorHAnsi"/>
                <w:sz w:val="22"/>
                <w:szCs w:val="22"/>
              </w:rPr>
              <w:t>3.</w:t>
            </w:r>
          </w:p>
        </w:tc>
        <w:tc>
          <w:tcPr>
            <w:tcW w:w="6120" w:type="dxa"/>
          </w:tcPr>
          <w:p w:rsidR="003C0F7F" w:rsidRPr="00C81666" w:rsidRDefault="003C0F7F" w:rsidP="004D24F0">
            <w:pPr>
              <w:jc w:val="both"/>
              <w:rPr>
                <w:rFonts w:asciiTheme="majorHAnsi" w:hAnsiTheme="majorHAnsi"/>
                <w:sz w:val="22"/>
                <w:szCs w:val="22"/>
              </w:rPr>
            </w:pPr>
          </w:p>
          <w:p w:rsidR="00243217" w:rsidRPr="00C81666" w:rsidRDefault="00243217" w:rsidP="004D24F0">
            <w:pPr>
              <w:jc w:val="both"/>
              <w:rPr>
                <w:rFonts w:asciiTheme="majorHAnsi" w:hAnsiTheme="majorHAnsi"/>
                <w:sz w:val="22"/>
                <w:szCs w:val="22"/>
              </w:rPr>
            </w:pPr>
            <w:r w:rsidRPr="00C81666">
              <w:rPr>
                <w:rFonts w:asciiTheme="majorHAnsi" w:hAnsiTheme="majorHAnsi"/>
                <w:sz w:val="22"/>
                <w:szCs w:val="22"/>
              </w:rPr>
              <w:t xml:space="preserve">Preostala novčana sredstva </w:t>
            </w:r>
            <w:r w:rsidR="004D24F0" w:rsidRPr="00C81666">
              <w:rPr>
                <w:rFonts w:asciiTheme="majorHAnsi" w:hAnsiTheme="majorHAnsi"/>
                <w:sz w:val="22"/>
                <w:szCs w:val="22"/>
              </w:rPr>
              <w:t>na žiro računu</w:t>
            </w:r>
            <w:r w:rsidR="0045311D" w:rsidRPr="00C81666">
              <w:rPr>
                <w:rFonts w:asciiTheme="majorHAnsi" w:hAnsiTheme="majorHAnsi"/>
                <w:sz w:val="22"/>
                <w:szCs w:val="22"/>
              </w:rPr>
              <w:t xml:space="preserve"> (1 – 2)</w:t>
            </w:r>
          </w:p>
        </w:tc>
        <w:tc>
          <w:tcPr>
            <w:tcW w:w="2520" w:type="dxa"/>
          </w:tcPr>
          <w:p w:rsidR="003C0F7F" w:rsidRPr="00C81666" w:rsidRDefault="003C0F7F" w:rsidP="003141F4">
            <w:pPr>
              <w:jc w:val="right"/>
              <w:rPr>
                <w:rFonts w:asciiTheme="majorHAnsi" w:hAnsiTheme="majorHAnsi"/>
                <w:sz w:val="22"/>
                <w:szCs w:val="22"/>
              </w:rPr>
            </w:pPr>
          </w:p>
          <w:p w:rsidR="00163926" w:rsidRPr="00C81666" w:rsidRDefault="00976C41" w:rsidP="003141F4">
            <w:pPr>
              <w:jc w:val="right"/>
              <w:rPr>
                <w:rFonts w:asciiTheme="majorHAnsi" w:hAnsiTheme="majorHAnsi"/>
                <w:sz w:val="22"/>
                <w:szCs w:val="22"/>
              </w:rPr>
            </w:pPr>
            <w:r>
              <w:rPr>
                <w:rFonts w:asciiTheme="majorHAnsi" w:hAnsiTheme="majorHAnsi"/>
                <w:sz w:val="22"/>
                <w:szCs w:val="22"/>
              </w:rPr>
              <w:t>469.740,42</w:t>
            </w:r>
          </w:p>
        </w:tc>
      </w:tr>
      <w:tr w:rsidR="00510D7B" w:rsidRPr="00C81666" w:rsidTr="006E31F9">
        <w:trPr>
          <w:trHeight w:val="300"/>
        </w:trPr>
        <w:tc>
          <w:tcPr>
            <w:tcW w:w="9408" w:type="dxa"/>
            <w:gridSpan w:val="3"/>
          </w:tcPr>
          <w:p w:rsidR="00510D7B" w:rsidRPr="00C81666" w:rsidRDefault="00510D7B" w:rsidP="003C0F7F">
            <w:pPr>
              <w:rPr>
                <w:rFonts w:asciiTheme="majorHAnsi" w:hAnsiTheme="majorHAnsi"/>
                <w:sz w:val="22"/>
                <w:szCs w:val="22"/>
              </w:rPr>
            </w:pPr>
            <w:r w:rsidRPr="00510D7B">
              <w:rPr>
                <w:rFonts w:asciiTheme="majorHAnsi" w:hAnsiTheme="majorHAnsi"/>
                <w:i/>
                <w:sz w:val="22"/>
                <w:szCs w:val="22"/>
              </w:rPr>
              <w:t>Raspored preostalih novčanih sredstava</w:t>
            </w:r>
          </w:p>
        </w:tc>
      </w:tr>
      <w:tr w:rsidR="00163926" w:rsidRPr="00C81666" w:rsidTr="00C97729">
        <w:trPr>
          <w:trHeight w:val="300"/>
        </w:trPr>
        <w:tc>
          <w:tcPr>
            <w:tcW w:w="768" w:type="dxa"/>
          </w:tcPr>
          <w:p w:rsidR="00163926" w:rsidRPr="00C81666" w:rsidRDefault="003C0F7F" w:rsidP="003141F4">
            <w:pPr>
              <w:jc w:val="both"/>
              <w:rPr>
                <w:rFonts w:asciiTheme="majorHAnsi" w:hAnsiTheme="majorHAnsi"/>
                <w:sz w:val="22"/>
                <w:szCs w:val="22"/>
              </w:rPr>
            </w:pPr>
            <w:r w:rsidRPr="00C81666">
              <w:rPr>
                <w:rFonts w:asciiTheme="majorHAnsi" w:hAnsiTheme="majorHAnsi"/>
                <w:sz w:val="22"/>
                <w:szCs w:val="22"/>
              </w:rPr>
              <w:t>4.</w:t>
            </w:r>
          </w:p>
        </w:tc>
        <w:tc>
          <w:tcPr>
            <w:tcW w:w="6120" w:type="dxa"/>
          </w:tcPr>
          <w:p w:rsidR="00163926" w:rsidRPr="00C81666" w:rsidRDefault="003C0F7F" w:rsidP="003C0F7F">
            <w:pPr>
              <w:rPr>
                <w:rFonts w:asciiTheme="majorHAnsi" w:hAnsiTheme="majorHAnsi"/>
                <w:sz w:val="22"/>
                <w:szCs w:val="22"/>
              </w:rPr>
            </w:pPr>
            <w:r w:rsidRPr="00C81666">
              <w:rPr>
                <w:rFonts w:asciiTheme="majorHAnsi" w:hAnsiTheme="majorHAnsi"/>
                <w:sz w:val="22"/>
                <w:szCs w:val="22"/>
              </w:rPr>
              <w:t xml:space="preserve">Novčana sredstva za bruto nagradu stečajnog upravitelja </w:t>
            </w:r>
          </w:p>
        </w:tc>
        <w:tc>
          <w:tcPr>
            <w:tcW w:w="2520" w:type="dxa"/>
          </w:tcPr>
          <w:p w:rsidR="00B23B4F" w:rsidRPr="00C81666" w:rsidRDefault="00976C41" w:rsidP="00B23B4F">
            <w:pPr>
              <w:jc w:val="right"/>
              <w:rPr>
                <w:rFonts w:asciiTheme="majorHAnsi" w:hAnsiTheme="majorHAnsi"/>
                <w:sz w:val="22"/>
                <w:szCs w:val="22"/>
              </w:rPr>
            </w:pPr>
            <w:r>
              <w:rPr>
                <w:rFonts w:asciiTheme="majorHAnsi" w:hAnsiTheme="majorHAnsi"/>
                <w:sz w:val="22"/>
                <w:szCs w:val="22"/>
              </w:rPr>
              <w:t>59.504,00</w:t>
            </w:r>
          </w:p>
        </w:tc>
      </w:tr>
      <w:tr w:rsidR="00946361" w:rsidRPr="00C81666" w:rsidTr="00946361">
        <w:trPr>
          <w:trHeight w:val="201"/>
        </w:trPr>
        <w:tc>
          <w:tcPr>
            <w:tcW w:w="768" w:type="dxa"/>
          </w:tcPr>
          <w:p w:rsidR="00946361" w:rsidRDefault="00B23B4F" w:rsidP="003141F4">
            <w:pPr>
              <w:jc w:val="both"/>
              <w:rPr>
                <w:rFonts w:asciiTheme="majorHAnsi" w:hAnsiTheme="majorHAnsi"/>
                <w:sz w:val="22"/>
                <w:szCs w:val="22"/>
              </w:rPr>
            </w:pPr>
            <w:r>
              <w:rPr>
                <w:rFonts w:asciiTheme="majorHAnsi" w:hAnsiTheme="majorHAnsi"/>
                <w:sz w:val="22"/>
                <w:szCs w:val="22"/>
              </w:rPr>
              <w:t>5</w:t>
            </w:r>
            <w:r w:rsidR="00946361">
              <w:rPr>
                <w:rFonts w:asciiTheme="majorHAnsi" w:hAnsiTheme="majorHAnsi"/>
                <w:sz w:val="22"/>
                <w:szCs w:val="22"/>
              </w:rPr>
              <w:t>.</w:t>
            </w:r>
          </w:p>
        </w:tc>
        <w:tc>
          <w:tcPr>
            <w:tcW w:w="6120" w:type="dxa"/>
          </w:tcPr>
          <w:p w:rsidR="00946361" w:rsidRDefault="00946361" w:rsidP="00946361">
            <w:pPr>
              <w:rPr>
                <w:rFonts w:asciiTheme="majorHAnsi" w:hAnsiTheme="majorHAnsi"/>
                <w:sz w:val="22"/>
                <w:szCs w:val="22"/>
              </w:rPr>
            </w:pPr>
            <w:r>
              <w:rPr>
                <w:rFonts w:asciiTheme="majorHAnsi" w:hAnsiTheme="majorHAnsi"/>
                <w:sz w:val="22"/>
                <w:szCs w:val="22"/>
              </w:rPr>
              <w:t xml:space="preserve">Novčana sredstava s osnova obveze </w:t>
            </w:r>
            <w:r w:rsidR="009A4F8F">
              <w:rPr>
                <w:rFonts w:asciiTheme="majorHAnsi" w:hAnsiTheme="majorHAnsi"/>
                <w:sz w:val="22"/>
                <w:szCs w:val="22"/>
              </w:rPr>
              <w:t>PDV</w:t>
            </w:r>
          </w:p>
        </w:tc>
        <w:tc>
          <w:tcPr>
            <w:tcW w:w="2520" w:type="dxa"/>
          </w:tcPr>
          <w:p w:rsidR="00946361" w:rsidRPr="00C81666" w:rsidRDefault="00976C41" w:rsidP="00976C41">
            <w:pPr>
              <w:jc w:val="right"/>
              <w:rPr>
                <w:rFonts w:asciiTheme="majorHAnsi" w:hAnsiTheme="majorHAnsi"/>
                <w:sz w:val="22"/>
                <w:szCs w:val="22"/>
              </w:rPr>
            </w:pPr>
            <w:r w:rsidRPr="00976C41">
              <w:rPr>
                <w:rFonts w:asciiTheme="majorHAnsi" w:hAnsiTheme="majorHAnsi"/>
                <w:sz w:val="22"/>
                <w:szCs w:val="22"/>
              </w:rPr>
              <w:t>94.983,09</w:t>
            </w:r>
          </w:p>
        </w:tc>
      </w:tr>
      <w:tr w:rsidR="00946361" w:rsidRPr="00C81666" w:rsidTr="00946361">
        <w:trPr>
          <w:trHeight w:val="216"/>
        </w:trPr>
        <w:tc>
          <w:tcPr>
            <w:tcW w:w="768" w:type="dxa"/>
          </w:tcPr>
          <w:p w:rsidR="00946361" w:rsidRPr="00946361" w:rsidRDefault="006E6327" w:rsidP="00946361">
            <w:pPr>
              <w:rPr>
                <w:rFonts w:asciiTheme="majorHAnsi" w:hAnsiTheme="majorHAnsi"/>
                <w:sz w:val="22"/>
                <w:szCs w:val="22"/>
              </w:rPr>
            </w:pPr>
            <w:r>
              <w:rPr>
                <w:rFonts w:asciiTheme="majorHAnsi" w:hAnsiTheme="majorHAnsi"/>
                <w:sz w:val="22"/>
                <w:szCs w:val="22"/>
              </w:rPr>
              <w:t>6</w:t>
            </w:r>
            <w:r w:rsidR="00946361" w:rsidRPr="00946361">
              <w:rPr>
                <w:rFonts w:asciiTheme="majorHAnsi" w:hAnsiTheme="majorHAnsi"/>
                <w:sz w:val="22"/>
                <w:szCs w:val="22"/>
              </w:rPr>
              <w:t>.</w:t>
            </w:r>
          </w:p>
        </w:tc>
        <w:tc>
          <w:tcPr>
            <w:tcW w:w="6120" w:type="dxa"/>
          </w:tcPr>
          <w:p w:rsidR="00946361" w:rsidRPr="00946361" w:rsidRDefault="00946361">
            <w:pPr>
              <w:rPr>
                <w:rFonts w:asciiTheme="majorHAnsi" w:hAnsiTheme="majorHAnsi"/>
                <w:sz w:val="22"/>
                <w:szCs w:val="22"/>
              </w:rPr>
            </w:pPr>
            <w:r w:rsidRPr="00946361">
              <w:rPr>
                <w:rFonts w:asciiTheme="majorHAnsi" w:hAnsiTheme="majorHAnsi"/>
                <w:sz w:val="22"/>
                <w:szCs w:val="22"/>
              </w:rPr>
              <w:t>Novčana sredstva s osnova troškova koji</w:t>
            </w:r>
            <w:r w:rsidR="00E713D2">
              <w:rPr>
                <w:rFonts w:asciiTheme="majorHAnsi" w:hAnsiTheme="majorHAnsi"/>
                <w:sz w:val="22"/>
                <w:szCs w:val="22"/>
              </w:rPr>
              <w:t xml:space="preserve"> su nastali, te koji</w:t>
            </w:r>
            <w:r w:rsidRPr="00946361">
              <w:rPr>
                <w:rFonts w:asciiTheme="majorHAnsi" w:hAnsiTheme="majorHAnsi"/>
                <w:sz w:val="22"/>
                <w:szCs w:val="22"/>
              </w:rPr>
              <w:t xml:space="preserve"> će nastati do okončanja stečajnog postupka (</w:t>
            </w:r>
            <w:r w:rsidR="00976C41">
              <w:rPr>
                <w:rFonts w:asciiTheme="majorHAnsi" w:hAnsiTheme="majorHAnsi"/>
                <w:sz w:val="22"/>
                <w:szCs w:val="22"/>
              </w:rPr>
              <w:t>detaljno opisano u tablici II.2.3.</w:t>
            </w:r>
            <w:r>
              <w:rPr>
                <w:rFonts w:asciiTheme="majorHAnsi" w:hAnsiTheme="majorHAnsi"/>
                <w:sz w:val="22"/>
                <w:szCs w:val="22"/>
              </w:rPr>
              <w:t>)</w:t>
            </w:r>
          </w:p>
        </w:tc>
        <w:tc>
          <w:tcPr>
            <w:tcW w:w="2520" w:type="dxa"/>
          </w:tcPr>
          <w:p w:rsidR="009E0620" w:rsidRDefault="009E0620" w:rsidP="00946361">
            <w:pPr>
              <w:jc w:val="right"/>
              <w:rPr>
                <w:rFonts w:asciiTheme="majorHAnsi" w:hAnsiTheme="majorHAnsi"/>
                <w:sz w:val="22"/>
                <w:szCs w:val="22"/>
              </w:rPr>
            </w:pPr>
          </w:p>
          <w:p w:rsidR="009E0620" w:rsidRDefault="009E0620" w:rsidP="00946361">
            <w:pPr>
              <w:jc w:val="right"/>
              <w:rPr>
                <w:rFonts w:asciiTheme="majorHAnsi" w:hAnsiTheme="majorHAnsi"/>
                <w:sz w:val="22"/>
                <w:szCs w:val="22"/>
              </w:rPr>
            </w:pPr>
          </w:p>
          <w:p w:rsidR="00946361" w:rsidRPr="00946361" w:rsidRDefault="00976C41" w:rsidP="00946361">
            <w:pPr>
              <w:jc w:val="right"/>
              <w:rPr>
                <w:rFonts w:asciiTheme="majorHAnsi" w:hAnsiTheme="majorHAnsi"/>
                <w:sz w:val="22"/>
                <w:szCs w:val="22"/>
              </w:rPr>
            </w:pPr>
            <w:r>
              <w:rPr>
                <w:rFonts w:asciiTheme="majorHAnsi" w:hAnsiTheme="majorHAnsi"/>
                <w:sz w:val="22"/>
                <w:szCs w:val="22"/>
              </w:rPr>
              <w:t>115.158,57</w:t>
            </w:r>
          </w:p>
        </w:tc>
      </w:tr>
      <w:tr w:rsidR="004849F7" w:rsidRPr="00C81666" w:rsidTr="003C0F7F">
        <w:trPr>
          <w:trHeight w:val="270"/>
        </w:trPr>
        <w:tc>
          <w:tcPr>
            <w:tcW w:w="768" w:type="dxa"/>
          </w:tcPr>
          <w:p w:rsidR="004849F7" w:rsidRPr="00C81666" w:rsidRDefault="006E6327" w:rsidP="003141F4">
            <w:pPr>
              <w:jc w:val="both"/>
              <w:rPr>
                <w:rFonts w:asciiTheme="majorHAnsi" w:hAnsiTheme="majorHAnsi"/>
                <w:sz w:val="22"/>
                <w:szCs w:val="22"/>
              </w:rPr>
            </w:pPr>
            <w:r>
              <w:rPr>
                <w:rFonts w:asciiTheme="majorHAnsi" w:hAnsiTheme="majorHAnsi"/>
                <w:sz w:val="22"/>
                <w:szCs w:val="22"/>
              </w:rPr>
              <w:t>7</w:t>
            </w:r>
            <w:r w:rsidR="004849F7" w:rsidRPr="00C81666">
              <w:rPr>
                <w:rFonts w:asciiTheme="majorHAnsi" w:hAnsiTheme="majorHAnsi"/>
                <w:sz w:val="22"/>
                <w:szCs w:val="22"/>
              </w:rPr>
              <w:t>.</w:t>
            </w:r>
          </w:p>
        </w:tc>
        <w:tc>
          <w:tcPr>
            <w:tcW w:w="6120" w:type="dxa"/>
          </w:tcPr>
          <w:p w:rsidR="004849F7" w:rsidRPr="00C81666" w:rsidRDefault="006E6327" w:rsidP="003C0F7F">
            <w:pPr>
              <w:rPr>
                <w:rFonts w:asciiTheme="majorHAnsi" w:hAnsiTheme="majorHAnsi"/>
                <w:sz w:val="22"/>
                <w:szCs w:val="22"/>
              </w:rPr>
            </w:pPr>
            <w:r>
              <w:rPr>
                <w:rFonts w:asciiTheme="majorHAnsi" w:hAnsiTheme="majorHAnsi"/>
                <w:sz w:val="22"/>
                <w:szCs w:val="22"/>
              </w:rPr>
              <w:t>Međuzbroj  (4+5+6</w:t>
            </w:r>
            <w:r w:rsidR="004849F7" w:rsidRPr="00C81666">
              <w:rPr>
                <w:rFonts w:asciiTheme="majorHAnsi" w:hAnsiTheme="majorHAnsi"/>
                <w:sz w:val="22"/>
                <w:szCs w:val="22"/>
              </w:rPr>
              <w:t>)</w:t>
            </w:r>
          </w:p>
        </w:tc>
        <w:tc>
          <w:tcPr>
            <w:tcW w:w="2520" w:type="dxa"/>
          </w:tcPr>
          <w:p w:rsidR="004849F7" w:rsidRPr="00C81666" w:rsidRDefault="00976C41" w:rsidP="00FF20E6">
            <w:pPr>
              <w:jc w:val="right"/>
              <w:rPr>
                <w:rFonts w:asciiTheme="majorHAnsi" w:hAnsiTheme="majorHAnsi"/>
                <w:sz w:val="22"/>
                <w:szCs w:val="22"/>
              </w:rPr>
            </w:pPr>
            <w:r>
              <w:rPr>
                <w:rFonts w:asciiTheme="majorHAnsi" w:hAnsiTheme="majorHAnsi"/>
                <w:sz w:val="22"/>
                <w:szCs w:val="22"/>
              </w:rPr>
              <w:t>235.441,70</w:t>
            </w:r>
          </w:p>
        </w:tc>
      </w:tr>
      <w:tr w:rsidR="00A0042B" w:rsidRPr="00C81666" w:rsidTr="0045311D">
        <w:trPr>
          <w:trHeight w:val="540"/>
        </w:trPr>
        <w:tc>
          <w:tcPr>
            <w:tcW w:w="768" w:type="dxa"/>
          </w:tcPr>
          <w:p w:rsidR="00A0042B" w:rsidRPr="00C81666" w:rsidRDefault="006E6327" w:rsidP="003141F4">
            <w:pPr>
              <w:jc w:val="both"/>
              <w:rPr>
                <w:rFonts w:asciiTheme="majorHAnsi" w:hAnsiTheme="majorHAnsi"/>
                <w:sz w:val="22"/>
                <w:szCs w:val="22"/>
              </w:rPr>
            </w:pPr>
            <w:r>
              <w:rPr>
                <w:rFonts w:asciiTheme="majorHAnsi" w:hAnsiTheme="majorHAnsi"/>
                <w:sz w:val="22"/>
                <w:szCs w:val="22"/>
              </w:rPr>
              <w:t>8</w:t>
            </w:r>
            <w:r w:rsidR="00A0042B" w:rsidRPr="00C81666">
              <w:rPr>
                <w:rFonts w:asciiTheme="majorHAnsi" w:hAnsiTheme="majorHAnsi"/>
                <w:sz w:val="22"/>
                <w:szCs w:val="22"/>
              </w:rPr>
              <w:t>.</w:t>
            </w:r>
          </w:p>
        </w:tc>
        <w:tc>
          <w:tcPr>
            <w:tcW w:w="6120" w:type="dxa"/>
          </w:tcPr>
          <w:p w:rsidR="00A0042B" w:rsidRPr="00C81666" w:rsidRDefault="00A0042B" w:rsidP="003C0F7F">
            <w:pPr>
              <w:rPr>
                <w:rFonts w:asciiTheme="majorHAnsi" w:hAnsiTheme="majorHAnsi"/>
                <w:sz w:val="22"/>
                <w:szCs w:val="22"/>
              </w:rPr>
            </w:pPr>
            <w:r w:rsidRPr="00C81666">
              <w:rPr>
                <w:rFonts w:asciiTheme="majorHAnsi" w:hAnsiTheme="majorHAnsi"/>
                <w:sz w:val="22"/>
                <w:szCs w:val="22"/>
              </w:rPr>
              <w:t xml:space="preserve">Raspoloživa novčana sredstva za završnu diobu </w:t>
            </w:r>
          </w:p>
          <w:p w:rsidR="00A0042B" w:rsidRPr="00C81666" w:rsidRDefault="00E713D2" w:rsidP="003C0F7F">
            <w:pPr>
              <w:rPr>
                <w:rFonts w:asciiTheme="majorHAnsi" w:hAnsiTheme="majorHAnsi"/>
                <w:sz w:val="22"/>
                <w:szCs w:val="22"/>
              </w:rPr>
            </w:pPr>
            <w:r>
              <w:rPr>
                <w:rFonts w:asciiTheme="majorHAnsi" w:hAnsiTheme="majorHAnsi"/>
                <w:sz w:val="22"/>
                <w:szCs w:val="22"/>
              </w:rPr>
              <w:t>(3 – 7 = 8</w:t>
            </w:r>
            <w:r w:rsidR="00A0042B" w:rsidRPr="00C81666">
              <w:rPr>
                <w:rFonts w:asciiTheme="majorHAnsi" w:hAnsiTheme="majorHAnsi"/>
                <w:sz w:val="22"/>
                <w:szCs w:val="22"/>
              </w:rPr>
              <w:t>)</w:t>
            </w:r>
          </w:p>
        </w:tc>
        <w:tc>
          <w:tcPr>
            <w:tcW w:w="2520" w:type="dxa"/>
          </w:tcPr>
          <w:p w:rsidR="00976C41" w:rsidRDefault="00976C41" w:rsidP="003141F4">
            <w:pPr>
              <w:jc w:val="right"/>
              <w:rPr>
                <w:rFonts w:asciiTheme="majorHAnsi" w:hAnsiTheme="majorHAnsi"/>
                <w:sz w:val="22"/>
                <w:szCs w:val="22"/>
              </w:rPr>
            </w:pPr>
          </w:p>
          <w:p w:rsidR="00A0042B" w:rsidRPr="00C81666" w:rsidRDefault="00976C41" w:rsidP="00976C41">
            <w:pPr>
              <w:jc w:val="right"/>
              <w:rPr>
                <w:rFonts w:asciiTheme="majorHAnsi" w:hAnsiTheme="majorHAnsi"/>
                <w:sz w:val="22"/>
                <w:szCs w:val="22"/>
              </w:rPr>
            </w:pPr>
            <w:r w:rsidRPr="00976C41">
              <w:rPr>
                <w:rFonts w:asciiTheme="majorHAnsi" w:hAnsiTheme="majorHAnsi"/>
                <w:sz w:val="22"/>
                <w:szCs w:val="22"/>
              </w:rPr>
              <w:t>259.598,76</w:t>
            </w:r>
          </w:p>
        </w:tc>
      </w:tr>
      <w:tr w:rsidR="0045311D" w:rsidRPr="00C81666" w:rsidTr="003C0F7F">
        <w:trPr>
          <w:trHeight w:val="235"/>
        </w:trPr>
        <w:tc>
          <w:tcPr>
            <w:tcW w:w="768" w:type="dxa"/>
          </w:tcPr>
          <w:p w:rsidR="0045311D" w:rsidRPr="00C81666" w:rsidRDefault="0045311D" w:rsidP="003141F4">
            <w:pPr>
              <w:jc w:val="both"/>
              <w:rPr>
                <w:rFonts w:asciiTheme="majorHAnsi" w:hAnsiTheme="majorHAnsi"/>
                <w:sz w:val="22"/>
                <w:szCs w:val="22"/>
              </w:rPr>
            </w:pPr>
          </w:p>
        </w:tc>
        <w:tc>
          <w:tcPr>
            <w:tcW w:w="6120" w:type="dxa"/>
          </w:tcPr>
          <w:p w:rsidR="0045311D" w:rsidRPr="00C81666" w:rsidRDefault="0045311D" w:rsidP="003C0F7F">
            <w:pPr>
              <w:rPr>
                <w:rFonts w:asciiTheme="majorHAnsi" w:hAnsiTheme="majorHAnsi"/>
                <w:i/>
                <w:sz w:val="22"/>
                <w:szCs w:val="22"/>
              </w:rPr>
            </w:pPr>
            <w:r w:rsidRPr="00C81666">
              <w:rPr>
                <w:rFonts w:asciiTheme="majorHAnsi" w:hAnsiTheme="majorHAnsi"/>
                <w:i/>
                <w:sz w:val="22"/>
                <w:szCs w:val="22"/>
              </w:rPr>
              <w:t>Drugi viši isplatni red</w:t>
            </w:r>
          </w:p>
        </w:tc>
        <w:tc>
          <w:tcPr>
            <w:tcW w:w="2520" w:type="dxa"/>
          </w:tcPr>
          <w:p w:rsidR="0045311D" w:rsidRPr="00C81666" w:rsidRDefault="00976C41" w:rsidP="0045311D">
            <w:pPr>
              <w:jc w:val="right"/>
              <w:rPr>
                <w:rFonts w:asciiTheme="majorHAnsi" w:hAnsiTheme="majorHAnsi"/>
                <w:i/>
                <w:sz w:val="22"/>
                <w:szCs w:val="22"/>
              </w:rPr>
            </w:pPr>
            <w:r>
              <w:rPr>
                <w:rFonts w:asciiTheme="majorHAnsi" w:hAnsiTheme="majorHAnsi"/>
                <w:i/>
                <w:sz w:val="22"/>
                <w:szCs w:val="22"/>
              </w:rPr>
              <w:t>259.598,76</w:t>
            </w:r>
          </w:p>
        </w:tc>
      </w:tr>
    </w:tbl>
    <w:p w:rsidR="00E713D2" w:rsidRDefault="00737BAF" w:rsidP="009B68E3">
      <w:pPr>
        <w:jc w:val="both"/>
        <w:rPr>
          <w:rFonts w:asciiTheme="majorHAnsi" w:hAnsiTheme="majorHAnsi"/>
        </w:rPr>
      </w:pPr>
      <w:r w:rsidRPr="00C81666">
        <w:rPr>
          <w:rFonts w:asciiTheme="majorHAnsi" w:hAnsiTheme="majorHAnsi"/>
        </w:rPr>
        <w:t xml:space="preserve"> </w:t>
      </w:r>
    </w:p>
    <w:p w:rsidR="00E713D2" w:rsidRPr="00C81666" w:rsidRDefault="00E713D2" w:rsidP="009B68E3">
      <w:pPr>
        <w:jc w:val="both"/>
        <w:rPr>
          <w:rFonts w:asciiTheme="majorHAnsi" w:hAnsiTheme="majorHAnsi"/>
        </w:rPr>
      </w:pPr>
    </w:p>
    <w:p w:rsidR="0028610E" w:rsidRPr="00C81666" w:rsidRDefault="00813991" w:rsidP="009C4697">
      <w:pPr>
        <w:jc w:val="both"/>
        <w:rPr>
          <w:rFonts w:asciiTheme="majorHAnsi" w:hAnsiTheme="majorHAnsi"/>
          <w:b/>
          <w:bCs/>
          <w:sz w:val="22"/>
          <w:szCs w:val="22"/>
        </w:rPr>
      </w:pPr>
      <w:r w:rsidRPr="00C81666">
        <w:rPr>
          <w:rFonts w:asciiTheme="majorHAnsi" w:hAnsiTheme="majorHAnsi"/>
          <w:b/>
          <w:bCs/>
          <w:sz w:val="22"/>
          <w:szCs w:val="22"/>
        </w:rPr>
        <w:t>I</w:t>
      </w:r>
      <w:r w:rsidR="0082326A" w:rsidRPr="00C81666">
        <w:rPr>
          <w:rFonts w:asciiTheme="majorHAnsi" w:hAnsiTheme="majorHAnsi"/>
          <w:b/>
          <w:bCs/>
          <w:sz w:val="22"/>
          <w:szCs w:val="22"/>
        </w:rPr>
        <w:t>I.6</w:t>
      </w:r>
      <w:r w:rsidR="00B67F0E" w:rsidRPr="00C81666">
        <w:rPr>
          <w:rFonts w:asciiTheme="majorHAnsi" w:hAnsiTheme="majorHAnsi"/>
          <w:b/>
          <w:bCs/>
          <w:sz w:val="22"/>
          <w:szCs w:val="22"/>
        </w:rPr>
        <w:t>. Ostale nepodmirene obveze stečajnog postupka</w:t>
      </w:r>
    </w:p>
    <w:p w:rsidR="00B67F0E" w:rsidRPr="00C81666" w:rsidRDefault="00B67F0E" w:rsidP="009C4697">
      <w:pPr>
        <w:jc w:val="both"/>
        <w:rPr>
          <w:rFonts w:asciiTheme="majorHAnsi" w:hAnsiTheme="majorHAnsi"/>
          <w:b/>
          <w:bCs/>
          <w:sz w:val="22"/>
          <w:szCs w:val="22"/>
        </w:rPr>
      </w:pPr>
    </w:p>
    <w:p w:rsidR="0045311D" w:rsidRDefault="00B67F0E" w:rsidP="00CB7EB6">
      <w:pPr>
        <w:pStyle w:val="Odlomakpopisa"/>
        <w:ind w:left="1080"/>
        <w:jc w:val="both"/>
        <w:rPr>
          <w:rFonts w:asciiTheme="majorHAnsi" w:hAnsiTheme="majorHAnsi"/>
          <w:sz w:val="22"/>
          <w:szCs w:val="22"/>
        </w:rPr>
      </w:pPr>
      <w:r w:rsidRPr="00C81666">
        <w:rPr>
          <w:rFonts w:asciiTheme="majorHAnsi" w:hAnsiTheme="majorHAnsi"/>
          <w:sz w:val="22"/>
          <w:szCs w:val="22"/>
        </w:rPr>
        <w:t xml:space="preserve">Nepodmirene obveze prema vjerovnicima </w:t>
      </w:r>
    </w:p>
    <w:p w:rsidR="009245E7" w:rsidRPr="00CB7EB6" w:rsidRDefault="009245E7" w:rsidP="009245E7">
      <w:pPr>
        <w:pStyle w:val="Odlomakpopisa"/>
        <w:numPr>
          <w:ilvl w:val="0"/>
          <w:numId w:val="7"/>
        </w:numPr>
        <w:jc w:val="both"/>
        <w:rPr>
          <w:rFonts w:asciiTheme="majorHAnsi" w:hAnsiTheme="majorHAnsi"/>
          <w:sz w:val="22"/>
          <w:szCs w:val="22"/>
        </w:rPr>
      </w:pPr>
      <w:r>
        <w:rPr>
          <w:rFonts w:asciiTheme="majorHAnsi" w:hAnsiTheme="majorHAnsi"/>
          <w:sz w:val="22"/>
          <w:szCs w:val="22"/>
        </w:rPr>
        <w:t>Prvi viši isplatni red</w:t>
      </w:r>
      <w:r w:rsidR="0071163D">
        <w:rPr>
          <w:rFonts w:asciiTheme="majorHAnsi" w:hAnsiTheme="majorHAnsi"/>
          <w:sz w:val="22"/>
          <w:szCs w:val="22"/>
        </w:rPr>
        <w:t xml:space="preserve">                                                                                                             </w:t>
      </w:r>
      <w:r w:rsidR="00FE4A1A">
        <w:rPr>
          <w:rFonts w:asciiTheme="majorHAnsi" w:hAnsiTheme="majorHAnsi"/>
          <w:sz w:val="22"/>
          <w:szCs w:val="22"/>
        </w:rPr>
        <w:t xml:space="preserve"> 67.117,23 kn </w:t>
      </w:r>
    </w:p>
    <w:p w:rsidR="00D87FA0" w:rsidRDefault="00D87FA0" w:rsidP="0045311D">
      <w:pPr>
        <w:pStyle w:val="Odlomakpopisa"/>
        <w:numPr>
          <w:ilvl w:val="0"/>
          <w:numId w:val="7"/>
        </w:numPr>
        <w:jc w:val="both"/>
        <w:rPr>
          <w:rFonts w:asciiTheme="majorHAnsi" w:hAnsiTheme="majorHAnsi"/>
          <w:sz w:val="22"/>
          <w:szCs w:val="22"/>
        </w:rPr>
      </w:pPr>
      <w:r w:rsidRPr="00C81666">
        <w:rPr>
          <w:rFonts w:asciiTheme="majorHAnsi" w:hAnsiTheme="majorHAnsi"/>
          <w:sz w:val="22"/>
          <w:szCs w:val="22"/>
        </w:rPr>
        <w:t xml:space="preserve">Drugi viši isplatni red                                                              </w:t>
      </w:r>
      <w:r w:rsidR="00C85C8F">
        <w:rPr>
          <w:rFonts w:asciiTheme="majorHAnsi" w:hAnsiTheme="majorHAnsi"/>
          <w:sz w:val="22"/>
          <w:szCs w:val="22"/>
        </w:rPr>
        <w:t xml:space="preserve">                                   </w:t>
      </w:r>
      <w:r w:rsidR="0018502F">
        <w:rPr>
          <w:rFonts w:asciiTheme="majorHAnsi" w:hAnsiTheme="majorHAnsi"/>
          <w:sz w:val="22"/>
          <w:szCs w:val="22"/>
        </w:rPr>
        <w:t xml:space="preserve">   </w:t>
      </w:r>
      <w:r w:rsidR="009245E7">
        <w:rPr>
          <w:rFonts w:asciiTheme="majorHAnsi" w:hAnsiTheme="majorHAnsi"/>
          <w:sz w:val="22"/>
          <w:szCs w:val="22"/>
        </w:rPr>
        <w:t xml:space="preserve"> </w:t>
      </w:r>
      <w:r w:rsidR="00C85C8F">
        <w:rPr>
          <w:rFonts w:asciiTheme="majorHAnsi" w:hAnsiTheme="majorHAnsi"/>
          <w:sz w:val="22"/>
          <w:szCs w:val="22"/>
        </w:rPr>
        <w:t xml:space="preserve"> </w:t>
      </w:r>
      <w:r w:rsidR="009245E7">
        <w:rPr>
          <w:rFonts w:asciiTheme="majorHAnsi" w:hAnsiTheme="majorHAnsi"/>
          <w:sz w:val="22"/>
          <w:szCs w:val="22"/>
        </w:rPr>
        <w:t>4.622.690,14</w:t>
      </w:r>
      <w:r w:rsidR="0048015B">
        <w:rPr>
          <w:rFonts w:asciiTheme="majorHAnsi" w:hAnsiTheme="majorHAnsi"/>
          <w:sz w:val="22"/>
          <w:szCs w:val="22"/>
        </w:rPr>
        <w:t xml:space="preserve"> </w:t>
      </w:r>
      <w:r w:rsidRPr="00C81666">
        <w:rPr>
          <w:rFonts w:asciiTheme="majorHAnsi" w:hAnsiTheme="majorHAnsi"/>
          <w:sz w:val="22"/>
          <w:szCs w:val="22"/>
        </w:rPr>
        <w:t xml:space="preserve">kn </w:t>
      </w:r>
    </w:p>
    <w:p w:rsidR="0018502F" w:rsidRDefault="00FE4A1A" w:rsidP="0018502F">
      <w:pPr>
        <w:jc w:val="both"/>
        <w:rPr>
          <w:rFonts w:asciiTheme="majorHAnsi" w:hAnsiTheme="majorHAnsi"/>
          <w:sz w:val="22"/>
          <w:szCs w:val="22"/>
        </w:rPr>
      </w:pPr>
      <w:r>
        <w:rPr>
          <w:rFonts w:asciiTheme="majorHAnsi" w:hAnsiTheme="majorHAnsi"/>
          <w:sz w:val="22"/>
          <w:szCs w:val="22"/>
        </w:rPr>
        <w:t xml:space="preserve">           -------------------------------------------------------------------------------------------------------------------------</w:t>
      </w:r>
    </w:p>
    <w:p w:rsidR="0018502F" w:rsidRDefault="00FE4A1A" w:rsidP="00FE4A1A">
      <w:pPr>
        <w:pStyle w:val="Odlomakpopisa"/>
        <w:numPr>
          <w:ilvl w:val="0"/>
          <w:numId w:val="7"/>
        </w:numPr>
        <w:jc w:val="both"/>
        <w:rPr>
          <w:rFonts w:asciiTheme="majorHAnsi" w:hAnsiTheme="majorHAnsi"/>
          <w:sz w:val="22"/>
          <w:szCs w:val="22"/>
        </w:rPr>
      </w:pPr>
      <w:r>
        <w:rPr>
          <w:rFonts w:asciiTheme="majorHAnsi" w:hAnsiTheme="majorHAnsi"/>
          <w:sz w:val="22"/>
          <w:szCs w:val="22"/>
        </w:rPr>
        <w:t>Ukupno:                                                                                                                                4.689.807,37 kn</w:t>
      </w:r>
    </w:p>
    <w:p w:rsidR="00FE4A1A" w:rsidRPr="00FE4A1A" w:rsidRDefault="00FE4A1A" w:rsidP="00FE4A1A">
      <w:pPr>
        <w:pStyle w:val="Odlomakpopisa"/>
        <w:ind w:left="1080"/>
        <w:jc w:val="both"/>
        <w:rPr>
          <w:rFonts w:asciiTheme="majorHAnsi" w:hAnsiTheme="majorHAnsi"/>
          <w:sz w:val="22"/>
          <w:szCs w:val="22"/>
        </w:rPr>
      </w:pPr>
    </w:p>
    <w:p w:rsidR="0018502F" w:rsidRDefault="00A25F79" w:rsidP="0018502F">
      <w:pPr>
        <w:pStyle w:val="Odlomakpopisa"/>
        <w:numPr>
          <w:ilvl w:val="0"/>
          <w:numId w:val="2"/>
        </w:numPr>
        <w:tabs>
          <w:tab w:val="clear" w:pos="1004"/>
          <w:tab w:val="num" w:pos="0"/>
        </w:tabs>
        <w:ind w:left="0" w:firstLine="0"/>
        <w:jc w:val="both"/>
        <w:rPr>
          <w:rFonts w:asciiTheme="majorHAnsi" w:hAnsiTheme="majorHAnsi"/>
          <w:b/>
          <w:sz w:val="22"/>
          <w:szCs w:val="22"/>
        </w:rPr>
      </w:pPr>
      <w:r w:rsidRPr="0018502F">
        <w:rPr>
          <w:rFonts w:asciiTheme="majorHAnsi" w:hAnsiTheme="majorHAnsi"/>
          <w:b/>
          <w:sz w:val="22"/>
          <w:szCs w:val="22"/>
        </w:rPr>
        <w:t>Izvješće stečajnog upravitelja za završno ročište i zaključenje stečajn</w:t>
      </w:r>
      <w:r w:rsidR="00A0042B" w:rsidRPr="0018502F">
        <w:rPr>
          <w:rFonts w:asciiTheme="majorHAnsi" w:hAnsiTheme="majorHAnsi"/>
          <w:b/>
          <w:sz w:val="22"/>
          <w:szCs w:val="22"/>
        </w:rPr>
        <w:t xml:space="preserve">og postupka </w:t>
      </w:r>
      <w:r w:rsidR="0018502F">
        <w:rPr>
          <w:rFonts w:asciiTheme="majorHAnsi" w:hAnsiTheme="majorHAnsi"/>
          <w:b/>
          <w:sz w:val="22"/>
          <w:szCs w:val="22"/>
        </w:rPr>
        <w:t xml:space="preserve"> </w:t>
      </w:r>
    </w:p>
    <w:p w:rsidR="001C4B12" w:rsidRPr="0018502F" w:rsidRDefault="0018502F" w:rsidP="0018502F">
      <w:pPr>
        <w:pStyle w:val="Odlomakpopisa"/>
        <w:ind w:left="0"/>
        <w:jc w:val="both"/>
        <w:rPr>
          <w:rFonts w:asciiTheme="majorHAnsi" w:hAnsiTheme="majorHAnsi"/>
          <w:b/>
          <w:sz w:val="22"/>
          <w:szCs w:val="22"/>
        </w:rPr>
      </w:pPr>
      <w:r>
        <w:rPr>
          <w:rFonts w:asciiTheme="majorHAnsi" w:hAnsiTheme="majorHAnsi"/>
          <w:b/>
          <w:sz w:val="22"/>
          <w:szCs w:val="22"/>
        </w:rPr>
        <w:t xml:space="preserve">               </w:t>
      </w:r>
      <w:r w:rsidR="00A0042B" w:rsidRPr="0018502F">
        <w:rPr>
          <w:rFonts w:asciiTheme="majorHAnsi" w:hAnsiTheme="majorHAnsi"/>
          <w:b/>
          <w:sz w:val="22"/>
          <w:szCs w:val="22"/>
        </w:rPr>
        <w:t>temeljem čl. 196. S</w:t>
      </w:r>
      <w:r>
        <w:rPr>
          <w:rFonts w:asciiTheme="majorHAnsi" w:hAnsiTheme="majorHAnsi"/>
          <w:b/>
          <w:sz w:val="22"/>
          <w:szCs w:val="22"/>
        </w:rPr>
        <w:t>tečajnog postupka</w:t>
      </w:r>
    </w:p>
    <w:p w:rsidR="001C4B12" w:rsidRPr="00C81666" w:rsidRDefault="001C4B12" w:rsidP="001C4B12">
      <w:pPr>
        <w:rPr>
          <w:rFonts w:asciiTheme="majorHAnsi" w:hAnsiTheme="majorHAnsi"/>
          <w:sz w:val="22"/>
          <w:szCs w:val="22"/>
        </w:rPr>
      </w:pPr>
    </w:p>
    <w:p w:rsidR="001C4B12" w:rsidRPr="00C81666" w:rsidRDefault="001C4B12" w:rsidP="005D2C0E">
      <w:pPr>
        <w:jc w:val="both"/>
        <w:rPr>
          <w:rFonts w:asciiTheme="majorHAnsi" w:hAnsiTheme="majorHAnsi"/>
          <w:sz w:val="22"/>
          <w:szCs w:val="22"/>
        </w:rPr>
      </w:pPr>
      <w:r w:rsidRPr="00C81666">
        <w:rPr>
          <w:rFonts w:asciiTheme="majorHAnsi" w:hAnsiTheme="majorHAnsi"/>
          <w:sz w:val="22"/>
          <w:szCs w:val="22"/>
        </w:rPr>
        <w:t xml:space="preserve">Ovaj stečajni postupak trajao je </w:t>
      </w:r>
      <w:r w:rsidR="009245E7">
        <w:rPr>
          <w:rFonts w:asciiTheme="majorHAnsi" w:hAnsiTheme="majorHAnsi"/>
          <w:sz w:val="22"/>
          <w:szCs w:val="22"/>
        </w:rPr>
        <w:t>osam</w:t>
      </w:r>
      <w:r w:rsidR="00E44300" w:rsidRPr="00C81666">
        <w:rPr>
          <w:rFonts w:asciiTheme="majorHAnsi" w:hAnsiTheme="majorHAnsi"/>
          <w:sz w:val="22"/>
          <w:szCs w:val="22"/>
        </w:rPr>
        <w:t xml:space="preserve"> </w:t>
      </w:r>
      <w:r w:rsidR="001F5E07">
        <w:rPr>
          <w:rFonts w:asciiTheme="majorHAnsi" w:hAnsiTheme="majorHAnsi"/>
          <w:sz w:val="22"/>
          <w:szCs w:val="22"/>
        </w:rPr>
        <w:t xml:space="preserve"> mjeseca</w:t>
      </w:r>
      <w:r w:rsidRPr="00C81666">
        <w:rPr>
          <w:rFonts w:asciiTheme="majorHAnsi" w:hAnsiTheme="majorHAnsi"/>
          <w:sz w:val="22"/>
          <w:szCs w:val="22"/>
        </w:rPr>
        <w:t>. U tijeku trajanja stečajnog postupka, stečajni upravitelj je unovčio stečajnu masu, a to</w:t>
      </w:r>
      <w:r w:rsidR="005D7F61" w:rsidRPr="00C81666">
        <w:rPr>
          <w:rFonts w:asciiTheme="majorHAnsi" w:hAnsiTheme="majorHAnsi"/>
          <w:sz w:val="22"/>
          <w:szCs w:val="22"/>
        </w:rPr>
        <w:t xml:space="preserve"> je prodaja </w:t>
      </w:r>
      <w:r w:rsidR="009245E7">
        <w:rPr>
          <w:rFonts w:asciiTheme="majorHAnsi" w:hAnsiTheme="majorHAnsi"/>
          <w:sz w:val="22"/>
          <w:szCs w:val="22"/>
        </w:rPr>
        <w:t xml:space="preserve"> nekretnina kako je opisano u točki II.1</w:t>
      </w:r>
      <w:r w:rsidR="001F5E07">
        <w:rPr>
          <w:rFonts w:asciiTheme="majorHAnsi" w:hAnsiTheme="majorHAnsi"/>
          <w:sz w:val="22"/>
          <w:szCs w:val="22"/>
        </w:rPr>
        <w:t>.</w:t>
      </w:r>
      <w:r w:rsidR="009245E7">
        <w:rPr>
          <w:rFonts w:asciiTheme="majorHAnsi" w:hAnsiTheme="majorHAnsi"/>
          <w:sz w:val="22"/>
          <w:szCs w:val="22"/>
        </w:rPr>
        <w:t>a.</w:t>
      </w:r>
      <w:r w:rsidR="001F5E07">
        <w:rPr>
          <w:rFonts w:asciiTheme="majorHAnsi" w:hAnsiTheme="majorHAnsi"/>
          <w:sz w:val="22"/>
          <w:szCs w:val="22"/>
        </w:rPr>
        <w:t xml:space="preserve"> ovoga izviješća</w:t>
      </w:r>
      <w:r w:rsidR="009245E7">
        <w:rPr>
          <w:rFonts w:asciiTheme="majorHAnsi" w:hAnsiTheme="majorHAnsi"/>
          <w:sz w:val="22"/>
          <w:szCs w:val="22"/>
        </w:rPr>
        <w:t xml:space="preserve"> i pokretnine kako je opisano u točki II.1.b. ovog izviješća</w:t>
      </w:r>
      <w:r w:rsidR="00CB7EB6">
        <w:rPr>
          <w:rFonts w:asciiTheme="majorHAnsi" w:hAnsiTheme="majorHAnsi"/>
          <w:sz w:val="22"/>
          <w:szCs w:val="22"/>
        </w:rPr>
        <w:t>.</w:t>
      </w:r>
      <w:r w:rsidR="00E44300" w:rsidRPr="00C81666">
        <w:rPr>
          <w:rFonts w:asciiTheme="majorHAnsi" w:hAnsiTheme="majorHAnsi"/>
          <w:sz w:val="22"/>
          <w:szCs w:val="22"/>
        </w:rPr>
        <w:t xml:space="preserve"> </w:t>
      </w:r>
      <w:r w:rsidRPr="00C81666">
        <w:rPr>
          <w:rFonts w:asciiTheme="majorHAnsi" w:hAnsiTheme="majorHAnsi"/>
          <w:sz w:val="22"/>
          <w:szCs w:val="22"/>
        </w:rPr>
        <w:t xml:space="preserve">Od prihodovanih sredstava </w:t>
      </w:r>
      <w:r w:rsidR="005F698C">
        <w:rPr>
          <w:rFonts w:asciiTheme="majorHAnsi" w:hAnsiTheme="majorHAnsi"/>
          <w:sz w:val="22"/>
          <w:szCs w:val="22"/>
        </w:rPr>
        <w:t>namiruju se</w:t>
      </w:r>
      <w:r w:rsidR="004F500C" w:rsidRPr="00C81666">
        <w:rPr>
          <w:rFonts w:asciiTheme="majorHAnsi" w:hAnsiTheme="majorHAnsi"/>
          <w:sz w:val="22"/>
          <w:szCs w:val="22"/>
        </w:rPr>
        <w:t xml:space="preserve"> troškovi</w:t>
      </w:r>
      <w:r w:rsidR="005F698C">
        <w:rPr>
          <w:rFonts w:asciiTheme="majorHAnsi" w:hAnsiTheme="majorHAnsi"/>
          <w:sz w:val="22"/>
          <w:szCs w:val="22"/>
        </w:rPr>
        <w:t xml:space="preserve"> stečajnoga postupka </w:t>
      </w:r>
      <w:r w:rsidR="00976C41">
        <w:rPr>
          <w:rFonts w:asciiTheme="majorHAnsi" w:hAnsiTheme="majorHAnsi"/>
          <w:sz w:val="22"/>
          <w:szCs w:val="22"/>
        </w:rPr>
        <w:t xml:space="preserve">i obveze stečajne mase  u iznosu od </w:t>
      </w:r>
      <w:r w:rsidR="00976C41" w:rsidRPr="00976C41">
        <w:rPr>
          <w:rFonts w:asciiTheme="majorHAnsi" w:hAnsiTheme="majorHAnsi"/>
          <w:sz w:val="22"/>
          <w:szCs w:val="22"/>
        </w:rPr>
        <w:t>140.458,61</w:t>
      </w:r>
      <w:r w:rsidR="00976C41">
        <w:rPr>
          <w:rFonts w:asciiTheme="majorHAnsi" w:hAnsiTheme="majorHAnsi"/>
          <w:sz w:val="22"/>
          <w:szCs w:val="22"/>
        </w:rPr>
        <w:t xml:space="preserve"> </w:t>
      </w:r>
      <w:r w:rsidR="0084722D">
        <w:rPr>
          <w:rFonts w:asciiTheme="majorHAnsi" w:hAnsiTheme="majorHAnsi"/>
          <w:sz w:val="22"/>
          <w:szCs w:val="22"/>
        </w:rPr>
        <w:t xml:space="preserve"> </w:t>
      </w:r>
      <w:r w:rsidRPr="00C81666">
        <w:rPr>
          <w:rFonts w:asciiTheme="majorHAnsi" w:hAnsiTheme="majorHAnsi"/>
          <w:sz w:val="22"/>
          <w:szCs w:val="22"/>
        </w:rPr>
        <w:t xml:space="preserve">kn, te </w:t>
      </w:r>
      <w:r w:rsidR="005F698C">
        <w:rPr>
          <w:rFonts w:asciiTheme="majorHAnsi" w:hAnsiTheme="majorHAnsi"/>
          <w:sz w:val="22"/>
          <w:szCs w:val="22"/>
        </w:rPr>
        <w:t xml:space="preserve"> obveza s </w:t>
      </w:r>
      <w:r w:rsidR="009245E7">
        <w:rPr>
          <w:rFonts w:asciiTheme="majorHAnsi" w:hAnsiTheme="majorHAnsi"/>
          <w:sz w:val="22"/>
          <w:szCs w:val="22"/>
        </w:rPr>
        <w:t>osnova PDV u iznosu od</w:t>
      </w:r>
      <w:r w:rsidR="00976C41">
        <w:rPr>
          <w:rFonts w:asciiTheme="majorHAnsi" w:hAnsiTheme="majorHAnsi"/>
          <w:sz w:val="22"/>
          <w:szCs w:val="22"/>
        </w:rPr>
        <w:t xml:space="preserve"> </w:t>
      </w:r>
      <w:r w:rsidR="00976C41" w:rsidRPr="00976C41">
        <w:rPr>
          <w:rFonts w:asciiTheme="majorHAnsi" w:hAnsiTheme="majorHAnsi"/>
          <w:sz w:val="22"/>
          <w:szCs w:val="22"/>
        </w:rPr>
        <w:t>94.983,09</w:t>
      </w:r>
      <w:r w:rsidR="00976C41">
        <w:rPr>
          <w:rFonts w:asciiTheme="majorHAnsi" w:hAnsiTheme="majorHAnsi"/>
          <w:sz w:val="22"/>
          <w:szCs w:val="22"/>
        </w:rPr>
        <w:t xml:space="preserve">kn, što ukupno iznosi </w:t>
      </w:r>
      <w:r w:rsidR="001F5E07">
        <w:rPr>
          <w:rFonts w:asciiTheme="majorHAnsi" w:hAnsiTheme="majorHAnsi"/>
          <w:sz w:val="22"/>
          <w:szCs w:val="22"/>
        </w:rPr>
        <w:t xml:space="preserve"> </w:t>
      </w:r>
      <w:r w:rsidR="00976C41" w:rsidRPr="00976C41">
        <w:rPr>
          <w:rFonts w:asciiTheme="majorHAnsi" w:hAnsiTheme="majorHAnsi"/>
          <w:sz w:val="22"/>
          <w:szCs w:val="22"/>
        </w:rPr>
        <w:t>235.441,70</w:t>
      </w:r>
      <w:r w:rsidR="00976C41">
        <w:rPr>
          <w:rFonts w:asciiTheme="majorHAnsi" w:hAnsiTheme="majorHAnsi"/>
          <w:sz w:val="22"/>
          <w:szCs w:val="22"/>
        </w:rPr>
        <w:t xml:space="preserve"> </w:t>
      </w:r>
      <w:r w:rsidR="001F5E07">
        <w:rPr>
          <w:rFonts w:asciiTheme="majorHAnsi" w:hAnsiTheme="majorHAnsi"/>
          <w:sz w:val="22"/>
          <w:szCs w:val="22"/>
        </w:rPr>
        <w:t>kn</w:t>
      </w:r>
      <w:r w:rsidR="0084722D">
        <w:rPr>
          <w:rFonts w:asciiTheme="majorHAnsi" w:hAnsiTheme="majorHAnsi"/>
          <w:sz w:val="22"/>
          <w:szCs w:val="22"/>
        </w:rPr>
        <w:t>.</w:t>
      </w:r>
      <w:r w:rsidR="007A2CC1" w:rsidRPr="00C81666">
        <w:rPr>
          <w:rFonts w:asciiTheme="majorHAnsi" w:hAnsiTheme="majorHAnsi"/>
          <w:sz w:val="22"/>
          <w:szCs w:val="22"/>
        </w:rPr>
        <w:t xml:space="preserve"> </w:t>
      </w:r>
      <w:r w:rsidR="00F6110A" w:rsidRPr="00C81666">
        <w:rPr>
          <w:rFonts w:asciiTheme="majorHAnsi" w:hAnsiTheme="majorHAnsi"/>
          <w:sz w:val="22"/>
          <w:szCs w:val="22"/>
        </w:rPr>
        <w:t xml:space="preserve"> </w:t>
      </w:r>
      <w:r w:rsidR="00A25F79" w:rsidRPr="00C81666">
        <w:rPr>
          <w:rFonts w:asciiTheme="majorHAnsi" w:hAnsiTheme="majorHAnsi"/>
          <w:sz w:val="22"/>
          <w:szCs w:val="22"/>
        </w:rPr>
        <w:t xml:space="preserve"> </w:t>
      </w:r>
      <w:r w:rsidR="00924F99">
        <w:rPr>
          <w:rFonts w:asciiTheme="majorHAnsi" w:hAnsiTheme="majorHAnsi"/>
          <w:sz w:val="22"/>
          <w:szCs w:val="22"/>
        </w:rPr>
        <w:t>Po namirenju svih troškova stečajnoga postupka i obveza stečajne mase koji su nastali tijekom stečajnoga postupaka sukla</w:t>
      </w:r>
      <w:r w:rsidR="005F698C">
        <w:rPr>
          <w:rFonts w:asciiTheme="majorHAnsi" w:hAnsiTheme="majorHAnsi"/>
          <w:sz w:val="22"/>
          <w:szCs w:val="22"/>
        </w:rPr>
        <w:t xml:space="preserve">dno čl. 86. i 87. SZ, preostaju </w:t>
      </w:r>
      <w:r w:rsidR="00924F99">
        <w:rPr>
          <w:rFonts w:asciiTheme="majorHAnsi" w:hAnsiTheme="majorHAnsi"/>
          <w:sz w:val="22"/>
          <w:szCs w:val="22"/>
        </w:rPr>
        <w:t>novčana sredstva u iznosu od</w:t>
      </w:r>
      <w:r w:rsidR="00F6110A" w:rsidRPr="00C81666">
        <w:rPr>
          <w:rFonts w:asciiTheme="majorHAnsi" w:hAnsiTheme="majorHAnsi"/>
          <w:sz w:val="22"/>
          <w:szCs w:val="22"/>
        </w:rPr>
        <w:t xml:space="preserve"> </w:t>
      </w:r>
      <w:r w:rsidR="0071163D" w:rsidRPr="0071163D">
        <w:rPr>
          <w:rFonts w:asciiTheme="majorHAnsi" w:hAnsiTheme="majorHAnsi"/>
          <w:sz w:val="22"/>
          <w:szCs w:val="22"/>
        </w:rPr>
        <w:t>259.598,76</w:t>
      </w:r>
      <w:r w:rsidR="00F6110A" w:rsidRPr="00C81666">
        <w:rPr>
          <w:rFonts w:asciiTheme="majorHAnsi" w:hAnsiTheme="majorHAnsi"/>
          <w:sz w:val="22"/>
          <w:szCs w:val="22"/>
        </w:rPr>
        <w:t xml:space="preserve"> </w:t>
      </w:r>
      <w:r w:rsidR="00976C41">
        <w:rPr>
          <w:rFonts w:asciiTheme="majorHAnsi" w:hAnsiTheme="majorHAnsi"/>
          <w:sz w:val="22"/>
          <w:szCs w:val="22"/>
        </w:rPr>
        <w:t xml:space="preserve"> </w:t>
      </w:r>
      <w:r w:rsidR="00A25F79" w:rsidRPr="00C81666">
        <w:rPr>
          <w:rFonts w:asciiTheme="majorHAnsi" w:hAnsiTheme="majorHAnsi"/>
          <w:sz w:val="22"/>
          <w:szCs w:val="22"/>
        </w:rPr>
        <w:t>kn</w:t>
      </w:r>
      <w:r w:rsidR="00924F99">
        <w:rPr>
          <w:rFonts w:asciiTheme="majorHAnsi" w:hAnsiTheme="majorHAnsi"/>
          <w:sz w:val="22"/>
          <w:szCs w:val="22"/>
        </w:rPr>
        <w:t xml:space="preserve"> za završnu diobu, kojom će </w:t>
      </w:r>
      <w:r w:rsidR="009245E7">
        <w:rPr>
          <w:rFonts w:asciiTheme="majorHAnsi" w:hAnsiTheme="majorHAnsi"/>
          <w:sz w:val="22"/>
          <w:szCs w:val="22"/>
        </w:rPr>
        <w:t xml:space="preserve"> namiriti vjerovnici prvoga</w:t>
      </w:r>
      <w:r w:rsidR="007A2CC1" w:rsidRPr="00C81666">
        <w:rPr>
          <w:rFonts w:asciiTheme="majorHAnsi" w:hAnsiTheme="majorHAnsi"/>
          <w:sz w:val="22"/>
          <w:szCs w:val="22"/>
        </w:rPr>
        <w:t xml:space="preserve"> v</w:t>
      </w:r>
      <w:r w:rsidR="00924F99">
        <w:rPr>
          <w:rFonts w:asciiTheme="majorHAnsi" w:hAnsiTheme="majorHAnsi"/>
          <w:sz w:val="22"/>
          <w:szCs w:val="22"/>
        </w:rPr>
        <w:t>i</w:t>
      </w:r>
      <w:r w:rsidR="005F698C">
        <w:rPr>
          <w:rFonts w:asciiTheme="majorHAnsi" w:hAnsiTheme="majorHAnsi"/>
          <w:sz w:val="22"/>
          <w:szCs w:val="22"/>
        </w:rPr>
        <w:t xml:space="preserve">šega isplatnog reda u djelomično iznosu od </w:t>
      </w:r>
      <w:r w:rsidR="0071163D">
        <w:rPr>
          <w:rFonts w:asciiTheme="majorHAnsi" w:hAnsiTheme="majorHAnsi"/>
          <w:sz w:val="22"/>
          <w:szCs w:val="22"/>
        </w:rPr>
        <w:t xml:space="preserve">259.598,76 </w:t>
      </w:r>
      <w:r w:rsidR="008B7A61">
        <w:rPr>
          <w:rFonts w:asciiTheme="majorHAnsi" w:hAnsiTheme="majorHAnsi"/>
          <w:sz w:val="22"/>
          <w:szCs w:val="22"/>
        </w:rPr>
        <w:t>kn</w:t>
      </w:r>
      <w:r w:rsidR="005F698C">
        <w:rPr>
          <w:rFonts w:asciiTheme="majorHAnsi" w:hAnsiTheme="majorHAnsi"/>
          <w:sz w:val="22"/>
          <w:szCs w:val="22"/>
        </w:rPr>
        <w:t xml:space="preserve"> </w:t>
      </w:r>
      <w:r w:rsidR="00924F99">
        <w:rPr>
          <w:rFonts w:asciiTheme="majorHAnsi" w:hAnsiTheme="majorHAnsi"/>
          <w:sz w:val="22"/>
          <w:szCs w:val="22"/>
        </w:rPr>
        <w:t xml:space="preserve"> </w:t>
      </w:r>
      <w:r w:rsidR="00F6110A" w:rsidRPr="00C81666">
        <w:rPr>
          <w:rFonts w:asciiTheme="majorHAnsi" w:hAnsiTheme="majorHAnsi"/>
          <w:sz w:val="22"/>
          <w:szCs w:val="22"/>
        </w:rPr>
        <w:t xml:space="preserve"> što predstavlja </w:t>
      </w:r>
      <w:r w:rsidR="0071163D">
        <w:rPr>
          <w:rFonts w:asciiTheme="majorHAnsi" w:hAnsiTheme="majorHAnsi"/>
          <w:sz w:val="22"/>
          <w:szCs w:val="22"/>
        </w:rPr>
        <w:t>79,45701</w:t>
      </w:r>
      <w:r w:rsidR="00F6110A" w:rsidRPr="00C81666">
        <w:rPr>
          <w:rFonts w:asciiTheme="majorHAnsi" w:hAnsiTheme="majorHAnsi"/>
          <w:sz w:val="22"/>
          <w:szCs w:val="22"/>
        </w:rPr>
        <w:t>%-</w:t>
      </w:r>
      <w:r w:rsidR="00924F99">
        <w:rPr>
          <w:rFonts w:asciiTheme="majorHAnsi" w:hAnsiTheme="majorHAnsi"/>
          <w:sz w:val="22"/>
          <w:szCs w:val="22"/>
        </w:rPr>
        <w:t xml:space="preserve">postotnog </w:t>
      </w:r>
      <w:r w:rsidR="00F6110A" w:rsidRPr="00C81666">
        <w:rPr>
          <w:rFonts w:asciiTheme="majorHAnsi" w:hAnsiTheme="majorHAnsi"/>
          <w:sz w:val="22"/>
          <w:szCs w:val="22"/>
        </w:rPr>
        <w:t xml:space="preserve"> iznos</w:t>
      </w:r>
      <w:r w:rsidR="00924F99">
        <w:rPr>
          <w:rFonts w:asciiTheme="majorHAnsi" w:hAnsiTheme="majorHAnsi"/>
          <w:sz w:val="22"/>
          <w:szCs w:val="22"/>
        </w:rPr>
        <w:t>a</w:t>
      </w:r>
      <w:r w:rsidR="00F6110A" w:rsidRPr="00C81666">
        <w:rPr>
          <w:rFonts w:asciiTheme="majorHAnsi" w:hAnsiTheme="majorHAnsi"/>
          <w:sz w:val="22"/>
          <w:szCs w:val="22"/>
        </w:rPr>
        <w:t xml:space="preserve"> od </w:t>
      </w:r>
      <w:r w:rsidR="007A2CC1" w:rsidRPr="00C81666">
        <w:rPr>
          <w:rFonts w:asciiTheme="majorHAnsi" w:hAnsiTheme="majorHAnsi"/>
          <w:sz w:val="22"/>
          <w:szCs w:val="22"/>
        </w:rPr>
        <w:t xml:space="preserve">ukupno </w:t>
      </w:r>
      <w:r w:rsidR="00F6110A" w:rsidRPr="00C81666">
        <w:rPr>
          <w:rFonts w:asciiTheme="majorHAnsi" w:hAnsiTheme="majorHAnsi"/>
          <w:sz w:val="22"/>
          <w:szCs w:val="22"/>
        </w:rPr>
        <w:t>utvr</w:t>
      </w:r>
      <w:r w:rsidR="00924F99">
        <w:rPr>
          <w:rFonts w:asciiTheme="majorHAnsi" w:hAnsiTheme="majorHAnsi"/>
          <w:sz w:val="22"/>
          <w:szCs w:val="22"/>
        </w:rPr>
        <w:t xml:space="preserve">đenih tražbina vjerovnika </w:t>
      </w:r>
      <w:r w:rsidR="009245E7">
        <w:rPr>
          <w:rFonts w:asciiTheme="majorHAnsi" w:hAnsiTheme="majorHAnsi"/>
          <w:sz w:val="22"/>
          <w:szCs w:val="22"/>
        </w:rPr>
        <w:t>prvog</w:t>
      </w:r>
      <w:r w:rsidR="00924F99">
        <w:rPr>
          <w:rFonts w:asciiTheme="majorHAnsi" w:hAnsiTheme="majorHAnsi"/>
          <w:sz w:val="22"/>
          <w:szCs w:val="22"/>
        </w:rPr>
        <w:t xml:space="preserve"> </w:t>
      </w:r>
      <w:r w:rsidR="00F6110A" w:rsidRPr="00C81666">
        <w:rPr>
          <w:rFonts w:asciiTheme="majorHAnsi" w:hAnsiTheme="majorHAnsi"/>
          <w:sz w:val="22"/>
          <w:szCs w:val="22"/>
        </w:rPr>
        <w:t xml:space="preserve"> višeg isplatnog reda koje </w:t>
      </w:r>
      <w:r w:rsidR="007A2CC1" w:rsidRPr="00C81666">
        <w:rPr>
          <w:rFonts w:asciiTheme="majorHAnsi" w:hAnsiTheme="majorHAnsi"/>
          <w:sz w:val="22"/>
          <w:szCs w:val="22"/>
        </w:rPr>
        <w:t xml:space="preserve"> iznose </w:t>
      </w:r>
      <w:r w:rsidR="00F6110A" w:rsidRPr="00C81666">
        <w:rPr>
          <w:rFonts w:asciiTheme="majorHAnsi" w:hAnsiTheme="majorHAnsi"/>
          <w:sz w:val="22"/>
          <w:szCs w:val="22"/>
        </w:rPr>
        <w:t xml:space="preserve">ukupno </w:t>
      </w:r>
      <w:r w:rsidR="009245E7" w:rsidRPr="009245E7">
        <w:rPr>
          <w:rFonts w:asciiTheme="majorHAnsi" w:hAnsiTheme="majorHAnsi"/>
          <w:bCs/>
          <w:sz w:val="22"/>
          <w:szCs w:val="22"/>
        </w:rPr>
        <w:t>326.715,99</w:t>
      </w:r>
      <w:r w:rsidR="009245E7">
        <w:rPr>
          <w:rFonts w:asciiTheme="majorHAnsi" w:hAnsiTheme="majorHAnsi"/>
          <w:bCs/>
          <w:sz w:val="22"/>
          <w:szCs w:val="22"/>
        </w:rPr>
        <w:t xml:space="preserve"> </w:t>
      </w:r>
      <w:r w:rsidR="00924F99">
        <w:rPr>
          <w:rFonts w:asciiTheme="majorHAnsi" w:hAnsiTheme="majorHAnsi"/>
          <w:sz w:val="22"/>
          <w:szCs w:val="22"/>
        </w:rPr>
        <w:t xml:space="preserve"> kn</w:t>
      </w:r>
      <w:r w:rsidR="009245E7">
        <w:rPr>
          <w:rFonts w:asciiTheme="majorHAnsi" w:hAnsiTheme="majorHAnsi"/>
          <w:sz w:val="22"/>
          <w:szCs w:val="22"/>
        </w:rPr>
        <w:t>, dok za vjerovnike drugoga višega isplatnoga reda u ovome stečajnom postupku nema dostati novčani sredstava da bi se namrivali.</w:t>
      </w:r>
      <w:r w:rsidR="008B7A61">
        <w:rPr>
          <w:rFonts w:asciiTheme="majorHAnsi" w:hAnsiTheme="majorHAnsi"/>
          <w:sz w:val="22"/>
          <w:szCs w:val="22"/>
        </w:rPr>
        <w:t xml:space="preserve"> </w:t>
      </w:r>
    </w:p>
    <w:p w:rsidR="00057544" w:rsidRPr="00C81666" w:rsidRDefault="00057544" w:rsidP="00037EF1">
      <w:pPr>
        <w:rPr>
          <w:rFonts w:asciiTheme="majorHAnsi" w:hAnsiTheme="majorHAnsi"/>
          <w:sz w:val="22"/>
          <w:szCs w:val="22"/>
        </w:rPr>
      </w:pPr>
    </w:p>
    <w:p w:rsidR="004329EF" w:rsidRPr="00C81666" w:rsidRDefault="004329EF" w:rsidP="00813991">
      <w:pPr>
        <w:jc w:val="both"/>
        <w:rPr>
          <w:rFonts w:asciiTheme="majorHAnsi" w:hAnsiTheme="majorHAnsi"/>
          <w:sz w:val="16"/>
          <w:szCs w:val="16"/>
        </w:rPr>
      </w:pPr>
    </w:p>
    <w:p w:rsidR="00813991" w:rsidRPr="00C81666" w:rsidRDefault="00813991" w:rsidP="0018502F">
      <w:pPr>
        <w:pStyle w:val="Odlomakpopisa"/>
        <w:numPr>
          <w:ilvl w:val="0"/>
          <w:numId w:val="2"/>
        </w:numPr>
        <w:jc w:val="both"/>
        <w:rPr>
          <w:rFonts w:asciiTheme="majorHAnsi" w:hAnsiTheme="majorHAnsi"/>
          <w:b/>
          <w:sz w:val="22"/>
          <w:szCs w:val="22"/>
        </w:rPr>
      </w:pPr>
      <w:r w:rsidRPr="00C81666">
        <w:rPr>
          <w:rFonts w:asciiTheme="majorHAnsi" w:hAnsiTheme="majorHAnsi"/>
          <w:b/>
          <w:bCs/>
          <w:sz w:val="22"/>
          <w:szCs w:val="22"/>
        </w:rPr>
        <w:t>DIOBNI POPIS</w:t>
      </w:r>
      <w:r w:rsidR="001E5C95" w:rsidRPr="00C81666">
        <w:rPr>
          <w:rFonts w:asciiTheme="majorHAnsi" w:hAnsiTheme="majorHAnsi"/>
          <w:b/>
          <w:sz w:val="22"/>
          <w:szCs w:val="22"/>
        </w:rPr>
        <w:t xml:space="preserve"> za ročište za </w:t>
      </w:r>
      <w:r w:rsidRPr="00C81666">
        <w:rPr>
          <w:rFonts w:asciiTheme="majorHAnsi" w:hAnsiTheme="majorHAnsi"/>
          <w:b/>
          <w:sz w:val="22"/>
          <w:szCs w:val="22"/>
        </w:rPr>
        <w:t xml:space="preserve"> zaključenje stečajnog postupka</w:t>
      </w:r>
      <w:r w:rsidR="001E5C95" w:rsidRPr="00C81666">
        <w:rPr>
          <w:rFonts w:asciiTheme="majorHAnsi" w:hAnsiTheme="majorHAnsi"/>
          <w:b/>
          <w:sz w:val="22"/>
          <w:szCs w:val="22"/>
        </w:rPr>
        <w:t xml:space="preserve"> </w:t>
      </w:r>
      <w:r w:rsidRPr="00C81666">
        <w:rPr>
          <w:rFonts w:asciiTheme="majorHAnsi" w:hAnsiTheme="majorHAnsi"/>
          <w:b/>
          <w:sz w:val="22"/>
          <w:szCs w:val="22"/>
        </w:rPr>
        <w:t xml:space="preserve">temeljem   </w:t>
      </w:r>
      <w:r w:rsidR="00E713D2">
        <w:rPr>
          <w:rFonts w:asciiTheme="majorHAnsi" w:hAnsiTheme="majorHAnsi"/>
          <w:b/>
          <w:sz w:val="22"/>
          <w:szCs w:val="22"/>
        </w:rPr>
        <w:t>čl.  196. SZ</w:t>
      </w:r>
    </w:p>
    <w:p w:rsidR="00813991" w:rsidRPr="00C81666" w:rsidRDefault="00813991" w:rsidP="00813991">
      <w:pPr>
        <w:rPr>
          <w:rFonts w:asciiTheme="majorHAnsi" w:hAnsiTheme="majorHAnsi"/>
          <w:bCs/>
          <w:sz w:val="16"/>
          <w:szCs w:val="16"/>
        </w:rPr>
      </w:pPr>
    </w:p>
    <w:p w:rsidR="00057544" w:rsidRPr="00C81666" w:rsidRDefault="00813991" w:rsidP="002379D8">
      <w:pPr>
        <w:jc w:val="both"/>
        <w:rPr>
          <w:rFonts w:asciiTheme="majorHAnsi" w:hAnsiTheme="majorHAnsi"/>
          <w:sz w:val="22"/>
          <w:szCs w:val="22"/>
        </w:rPr>
      </w:pPr>
      <w:r w:rsidRPr="00C81666">
        <w:rPr>
          <w:rFonts w:asciiTheme="majorHAnsi" w:hAnsiTheme="majorHAnsi"/>
          <w:bCs/>
          <w:sz w:val="22"/>
          <w:szCs w:val="22"/>
        </w:rPr>
        <w:t xml:space="preserve">Diobni popis </w:t>
      </w:r>
      <w:r w:rsidRPr="00C81666">
        <w:rPr>
          <w:rFonts w:asciiTheme="majorHAnsi" w:hAnsiTheme="majorHAnsi"/>
          <w:sz w:val="22"/>
          <w:szCs w:val="22"/>
        </w:rPr>
        <w:t>za</w:t>
      </w:r>
      <w:r w:rsidR="00CD4FCB" w:rsidRPr="00C81666">
        <w:rPr>
          <w:rFonts w:asciiTheme="majorHAnsi" w:hAnsiTheme="majorHAnsi"/>
          <w:sz w:val="22"/>
          <w:szCs w:val="22"/>
        </w:rPr>
        <w:t xml:space="preserve"> završno</w:t>
      </w:r>
      <w:r w:rsidR="00057544" w:rsidRPr="00C81666">
        <w:rPr>
          <w:rFonts w:asciiTheme="majorHAnsi" w:hAnsiTheme="majorHAnsi"/>
          <w:sz w:val="22"/>
          <w:szCs w:val="22"/>
        </w:rPr>
        <w:t xml:space="preserve"> ročište za </w:t>
      </w:r>
      <w:r w:rsidRPr="00C81666">
        <w:rPr>
          <w:rFonts w:asciiTheme="majorHAnsi" w:hAnsiTheme="majorHAnsi"/>
          <w:sz w:val="22"/>
          <w:szCs w:val="22"/>
        </w:rPr>
        <w:t xml:space="preserve"> zaključenje ste</w:t>
      </w:r>
      <w:r w:rsidR="00CD4FCB" w:rsidRPr="00C81666">
        <w:rPr>
          <w:rFonts w:asciiTheme="majorHAnsi" w:hAnsiTheme="majorHAnsi"/>
          <w:sz w:val="22"/>
          <w:szCs w:val="22"/>
        </w:rPr>
        <w:t>čajnog postupka temeljem</w:t>
      </w:r>
      <w:r w:rsidR="00057544" w:rsidRPr="00C81666">
        <w:rPr>
          <w:rFonts w:asciiTheme="majorHAnsi" w:hAnsiTheme="majorHAnsi"/>
          <w:sz w:val="22"/>
          <w:szCs w:val="22"/>
        </w:rPr>
        <w:t xml:space="preserve"> </w:t>
      </w:r>
      <w:r w:rsidR="00CD4FCB" w:rsidRPr="00C81666">
        <w:rPr>
          <w:rFonts w:asciiTheme="majorHAnsi" w:hAnsiTheme="majorHAnsi"/>
          <w:sz w:val="22"/>
          <w:szCs w:val="22"/>
        </w:rPr>
        <w:t>čl. 196.</w:t>
      </w:r>
      <w:r w:rsidR="00924F99">
        <w:rPr>
          <w:rFonts w:asciiTheme="majorHAnsi" w:hAnsiTheme="majorHAnsi"/>
          <w:sz w:val="22"/>
          <w:szCs w:val="22"/>
        </w:rPr>
        <w:t xml:space="preserve"> S</w:t>
      </w:r>
      <w:r w:rsidRPr="00C81666">
        <w:rPr>
          <w:rFonts w:asciiTheme="majorHAnsi" w:hAnsiTheme="majorHAnsi"/>
          <w:sz w:val="22"/>
          <w:szCs w:val="22"/>
        </w:rPr>
        <w:t xml:space="preserve">Z. </w:t>
      </w:r>
      <w:r w:rsidRPr="00C81666">
        <w:rPr>
          <w:rFonts w:asciiTheme="majorHAnsi" w:hAnsiTheme="majorHAnsi"/>
          <w:bCs/>
          <w:sz w:val="22"/>
          <w:szCs w:val="22"/>
        </w:rPr>
        <w:t>dostavlja se u privitku i sastavni je dio ovoga izvješća.</w:t>
      </w:r>
      <w:r w:rsidR="00E44300" w:rsidRPr="00C81666">
        <w:rPr>
          <w:rFonts w:asciiTheme="majorHAnsi" w:hAnsiTheme="majorHAnsi"/>
          <w:sz w:val="22"/>
          <w:szCs w:val="22"/>
        </w:rPr>
        <w:t xml:space="preserve"> </w:t>
      </w:r>
      <w:r w:rsidR="00CD4FCB" w:rsidRPr="00C81666">
        <w:rPr>
          <w:rFonts w:asciiTheme="majorHAnsi" w:hAnsiTheme="majorHAnsi"/>
          <w:bCs/>
          <w:sz w:val="22"/>
          <w:szCs w:val="22"/>
        </w:rPr>
        <w:t>U ovom steč</w:t>
      </w:r>
      <w:r w:rsidR="009245E7">
        <w:rPr>
          <w:rFonts w:asciiTheme="majorHAnsi" w:hAnsiTheme="majorHAnsi"/>
          <w:bCs/>
          <w:sz w:val="22"/>
          <w:szCs w:val="22"/>
        </w:rPr>
        <w:t>ajnom postupku vjerovnici prvog</w:t>
      </w:r>
      <w:r w:rsidR="001F5E07">
        <w:rPr>
          <w:rFonts w:asciiTheme="majorHAnsi" w:hAnsiTheme="majorHAnsi"/>
          <w:bCs/>
          <w:sz w:val="22"/>
          <w:szCs w:val="22"/>
        </w:rPr>
        <w:t xml:space="preserve"> </w:t>
      </w:r>
      <w:r w:rsidR="00CD4FCB" w:rsidRPr="00C81666">
        <w:rPr>
          <w:rFonts w:asciiTheme="majorHAnsi" w:hAnsiTheme="majorHAnsi"/>
          <w:bCs/>
          <w:sz w:val="22"/>
          <w:szCs w:val="22"/>
        </w:rPr>
        <w:t>viš</w:t>
      </w:r>
      <w:r w:rsidR="00DF4044" w:rsidRPr="00C81666">
        <w:rPr>
          <w:rFonts w:asciiTheme="majorHAnsi" w:hAnsiTheme="majorHAnsi"/>
          <w:bCs/>
          <w:sz w:val="22"/>
          <w:szCs w:val="22"/>
        </w:rPr>
        <w:t xml:space="preserve">eg isplatnoga reda namiruju </w:t>
      </w:r>
      <w:r w:rsidR="002379D8" w:rsidRPr="00C81666">
        <w:rPr>
          <w:rFonts w:asciiTheme="majorHAnsi" w:hAnsiTheme="majorHAnsi"/>
          <w:bCs/>
          <w:sz w:val="22"/>
          <w:szCs w:val="22"/>
        </w:rPr>
        <w:t>u</w:t>
      </w:r>
      <w:r w:rsidR="00DF4044" w:rsidRPr="00C81666">
        <w:rPr>
          <w:rFonts w:asciiTheme="majorHAnsi" w:hAnsiTheme="majorHAnsi"/>
          <w:bCs/>
          <w:sz w:val="22"/>
          <w:szCs w:val="22"/>
        </w:rPr>
        <w:t xml:space="preserve"> postotku od</w:t>
      </w:r>
      <w:r w:rsidR="002379D8" w:rsidRPr="00C81666">
        <w:rPr>
          <w:rFonts w:asciiTheme="majorHAnsi" w:hAnsiTheme="majorHAnsi"/>
          <w:bCs/>
          <w:sz w:val="22"/>
          <w:szCs w:val="22"/>
        </w:rPr>
        <w:t xml:space="preserve"> </w:t>
      </w:r>
      <w:r w:rsidR="00CD4FCB" w:rsidRPr="00C81666">
        <w:rPr>
          <w:rFonts w:asciiTheme="majorHAnsi" w:hAnsiTheme="majorHAnsi"/>
          <w:bCs/>
          <w:sz w:val="22"/>
          <w:szCs w:val="22"/>
        </w:rPr>
        <w:t xml:space="preserve"> </w:t>
      </w:r>
      <w:r w:rsidR="0071163D">
        <w:rPr>
          <w:rFonts w:asciiTheme="majorHAnsi" w:hAnsiTheme="majorHAnsi"/>
          <w:bCs/>
          <w:sz w:val="22"/>
          <w:szCs w:val="22"/>
        </w:rPr>
        <w:t xml:space="preserve">79,45701 </w:t>
      </w:r>
      <w:r w:rsidR="002379D8" w:rsidRPr="00C81666">
        <w:rPr>
          <w:rFonts w:asciiTheme="majorHAnsi" w:hAnsiTheme="majorHAnsi"/>
          <w:bCs/>
          <w:sz w:val="22"/>
          <w:szCs w:val="22"/>
        </w:rPr>
        <w:t>% u iznosu od utvrđeni tražb</w:t>
      </w:r>
      <w:r w:rsidR="001F5E07">
        <w:rPr>
          <w:rFonts w:asciiTheme="majorHAnsi" w:hAnsiTheme="majorHAnsi"/>
          <w:bCs/>
          <w:sz w:val="22"/>
          <w:szCs w:val="22"/>
        </w:rPr>
        <w:t>ina</w:t>
      </w:r>
      <w:r w:rsidR="00F6110A" w:rsidRPr="00C81666">
        <w:rPr>
          <w:rFonts w:asciiTheme="majorHAnsi" w:hAnsiTheme="majorHAnsi" w:cs="Tahoma"/>
          <w:sz w:val="22"/>
          <w:szCs w:val="22"/>
        </w:rPr>
        <w:t>.</w:t>
      </w:r>
    </w:p>
    <w:p w:rsidR="00A40900" w:rsidRDefault="00A40900" w:rsidP="00813991">
      <w:pPr>
        <w:rPr>
          <w:rFonts w:asciiTheme="majorHAnsi" w:hAnsiTheme="majorHAnsi"/>
          <w:b/>
          <w:bCs/>
          <w:sz w:val="22"/>
          <w:szCs w:val="22"/>
        </w:rPr>
      </w:pPr>
    </w:p>
    <w:p w:rsidR="006E6327" w:rsidRPr="00C81666" w:rsidRDefault="006E6327" w:rsidP="00813991">
      <w:pPr>
        <w:rPr>
          <w:rFonts w:asciiTheme="majorHAnsi" w:hAnsiTheme="majorHAnsi"/>
          <w:b/>
          <w:bCs/>
          <w:sz w:val="22"/>
          <w:szCs w:val="22"/>
        </w:rPr>
      </w:pPr>
    </w:p>
    <w:p w:rsidR="00813991" w:rsidRPr="00924F99" w:rsidRDefault="00813991" w:rsidP="0018502F">
      <w:pPr>
        <w:pStyle w:val="Odlomakpopisa"/>
        <w:numPr>
          <w:ilvl w:val="0"/>
          <w:numId w:val="2"/>
        </w:numPr>
        <w:rPr>
          <w:rFonts w:asciiTheme="majorHAnsi" w:hAnsiTheme="majorHAnsi"/>
          <w:b/>
          <w:bCs/>
          <w:sz w:val="22"/>
          <w:szCs w:val="22"/>
        </w:rPr>
      </w:pPr>
      <w:r w:rsidRPr="00924F99">
        <w:rPr>
          <w:rFonts w:asciiTheme="majorHAnsi" w:hAnsiTheme="majorHAnsi"/>
          <w:b/>
          <w:bCs/>
          <w:sz w:val="22"/>
          <w:szCs w:val="22"/>
        </w:rPr>
        <w:t>PRIJEDLOZI STEČAJNOG UPRAVITELJA</w:t>
      </w:r>
    </w:p>
    <w:p w:rsidR="00813991" w:rsidRPr="00C81666" w:rsidRDefault="00813991" w:rsidP="00813991">
      <w:pPr>
        <w:pStyle w:val="Tijeloteksta"/>
        <w:rPr>
          <w:rFonts w:asciiTheme="majorHAnsi" w:hAnsiTheme="majorHAnsi"/>
          <w:b/>
          <w:bCs/>
          <w:i w:val="0"/>
          <w:sz w:val="22"/>
          <w:szCs w:val="22"/>
        </w:rPr>
      </w:pPr>
    </w:p>
    <w:p w:rsidR="00A40900" w:rsidRPr="00C81666" w:rsidRDefault="00A40900" w:rsidP="00813991">
      <w:pPr>
        <w:pStyle w:val="Tijeloteksta"/>
        <w:rPr>
          <w:rFonts w:asciiTheme="majorHAnsi" w:hAnsiTheme="majorHAnsi"/>
          <w:b/>
          <w:bCs/>
          <w:i w:val="0"/>
          <w:sz w:val="16"/>
          <w:szCs w:val="16"/>
        </w:rPr>
      </w:pPr>
    </w:p>
    <w:p w:rsidR="00813991" w:rsidRPr="00C81666" w:rsidRDefault="001374B4" w:rsidP="001374B4">
      <w:pPr>
        <w:ind w:firstLine="720"/>
        <w:jc w:val="both"/>
        <w:rPr>
          <w:rFonts w:asciiTheme="majorHAnsi" w:hAnsiTheme="majorHAnsi"/>
          <w:bCs/>
          <w:sz w:val="22"/>
          <w:szCs w:val="22"/>
        </w:rPr>
      </w:pPr>
      <w:r w:rsidRPr="00C81666">
        <w:rPr>
          <w:rFonts w:asciiTheme="majorHAnsi" w:hAnsiTheme="majorHAnsi"/>
          <w:bCs/>
          <w:sz w:val="22"/>
          <w:szCs w:val="22"/>
        </w:rPr>
        <w:t>Na temelju iznesenog s</w:t>
      </w:r>
      <w:r w:rsidR="00813991" w:rsidRPr="00C81666">
        <w:rPr>
          <w:rFonts w:asciiTheme="majorHAnsi" w:hAnsiTheme="majorHAnsi"/>
          <w:bCs/>
          <w:sz w:val="22"/>
          <w:szCs w:val="22"/>
        </w:rPr>
        <w:t>tečajni upravitelj</w:t>
      </w:r>
    </w:p>
    <w:p w:rsidR="00813991" w:rsidRPr="00C81666" w:rsidRDefault="00813991" w:rsidP="00813991">
      <w:pPr>
        <w:jc w:val="both"/>
        <w:rPr>
          <w:rFonts w:asciiTheme="majorHAnsi" w:hAnsiTheme="majorHAnsi"/>
          <w:sz w:val="16"/>
          <w:szCs w:val="16"/>
        </w:rPr>
      </w:pPr>
    </w:p>
    <w:p w:rsidR="00BD00DB" w:rsidRPr="00C81666" w:rsidRDefault="00BD00DB" w:rsidP="00813991">
      <w:pPr>
        <w:jc w:val="both"/>
        <w:rPr>
          <w:rFonts w:asciiTheme="majorHAnsi" w:hAnsiTheme="majorHAnsi"/>
          <w:sz w:val="16"/>
          <w:szCs w:val="16"/>
        </w:rPr>
      </w:pPr>
    </w:p>
    <w:p w:rsidR="00813991" w:rsidRPr="00A0042B" w:rsidRDefault="001374B4" w:rsidP="00813991">
      <w:pPr>
        <w:jc w:val="center"/>
        <w:rPr>
          <w:rFonts w:asciiTheme="majorHAnsi" w:hAnsiTheme="majorHAnsi"/>
          <w:b/>
          <w:sz w:val="22"/>
          <w:szCs w:val="22"/>
        </w:rPr>
      </w:pPr>
      <w:r w:rsidRPr="00A0042B">
        <w:rPr>
          <w:rFonts w:asciiTheme="majorHAnsi" w:hAnsiTheme="majorHAnsi"/>
          <w:b/>
          <w:sz w:val="22"/>
          <w:szCs w:val="22"/>
        </w:rPr>
        <w:t xml:space="preserve"> p r e d l a ž e</w:t>
      </w:r>
    </w:p>
    <w:p w:rsidR="00813991" w:rsidRPr="00A0042B" w:rsidRDefault="00813991" w:rsidP="00813991">
      <w:pPr>
        <w:jc w:val="both"/>
        <w:rPr>
          <w:rFonts w:asciiTheme="majorHAnsi" w:hAnsiTheme="majorHAnsi"/>
          <w:b/>
          <w:sz w:val="16"/>
          <w:szCs w:val="16"/>
        </w:rPr>
      </w:pPr>
    </w:p>
    <w:p w:rsidR="00BD00DB" w:rsidRPr="00C81666" w:rsidRDefault="00BD00DB" w:rsidP="00813991">
      <w:pPr>
        <w:jc w:val="both"/>
        <w:rPr>
          <w:rFonts w:asciiTheme="majorHAnsi" w:hAnsiTheme="majorHAnsi"/>
          <w:sz w:val="16"/>
          <w:szCs w:val="16"/>
        </w:rPr>
      </w:pPr>
    </w:p>
    <w:p w:rsidR="00813991" w:rsidRPr="00C81666" w:rsidRDefault="00813991" w:rsidP="00A25F79">
      <w:pPr>
        <w:numPr>
          <w:ilvl w:val="0"/>
          <w:numId w:val="5"/>
        </w:numPr>
        <w:tabs>
          <w:tab w:val="clear" w:pos="1080"/>
          <w:tab w:val="num" w:pos="142"/>
        </w:tabs>
        <w:ind w:left="284" w:hanging="284"/>
        <w:jc w:val="both"/>
        <w:rPr>
          <w:rFonts w:asciiTheme="majorHAnsi" w:hAnsiTheme="majorHAnsi"/>
          <w:sz w:val="22"/>
          <w:szCs w:val="22"/>
        </w:rPr>
      </w:pPr>
      <w:r w:rsidRPr="00C81666">
        <w:rPr>
          <w:rFonts w:asciiTheme="majorHAnsi" w:hAnsiTheme="majorHAnsi"/>
          <w:sz w:val="22"/>
          <w:szCs w:val="22"/>
        </w:rPr>
        <w:t xml:space="preserve">da se prihvati </w:t>
      </w:r>
      <w:r w:rsidR="001374B4" w:rsidRPr="00C81666">
        <w:rPr>
          <w:rFonts w:asciiTheme="majorHAnsi" w:hAnsiTheme="majorHAnsi"/>
          <w:sz w:val="22"/>
          <w:szCs w:val="22"/>
        </w:rPr>
        <w:t>završno i</w:t>
      </w:r>
      <w:r w:rsidRPr="00C81666">
        <w:rPr>
          <w:rFonts w:asciiTheme="majorHAnsi" w:hAnsiTheme="majorHAnsi"/>
          <w:sz w:val="22"/>
          <w:szCs w:val="22"/>
        </w:rPr>
        <w:t xml:space="preserve">zvješće i </w:t>
      </w:r>
      <w:r w:rsidR="001374B4" w:rsidRPr="00C81666">
        <w:rPr>
          <w:rFonts w:asciiTheme="majorHAnsi" w:hAnsiTheme="majorHAnsi"/>
          <w:sz w:val="22"/>
          <w:szCs w:val="22"/>
        </w:rPr>
        <w:t xml:space="preserve">završni </w:t>
      </w:r>
      <w:r w:rsidRPr="00C81666">
        <w:rPr>
          <w:rFonts w:asciiTheme="majorHAnsi" w:hAnsiTheme="majorHAnsi"/>
          <w:sz w:val="22"/>
          <w:szCs w:val="22"/>
        </w:rPr>
        <w:t xml:space="preserve">račun stečajnog </w:t>
      </w:r>
      <w:r w:rsidR="002A662A" w:rsidRPr="00C81666">
        <w:rPr>
          <w:rFonts w:asciiTheme="majorHAnsi" w:hAnsiTheme="majorHAnsi"/>
          <w:sz w:val="22"/>
          <w:szCs w:val="22"/>
        </w:rPr>
        <w:t>upravitelja,</w:t>
      </w:r>
    </w:p>
    <w:p w:rsidR="002A662A" w:rsidRPr="00924F99" w:rsidRDefault="002A662A" w:rsidP="00924F99">
      <w:pPr>
        <w:jc w:val="both"/>
        <w:rPr>
          <w:rFonts w:asciiTheme="majorHAnsi" w:hAnsiTheme="majorHAnsi"/>
          <w:sz w:val="22"/>
          <w:szCs w:val="22"/>
        </w:rPr>
      </w:pPr>
    </w:p>
    <w:p w:rsidR="00A40900" w:rsidRPr="00C81666" w:rsidRDefault="00A40900" w:rsidP="00813991">
      <w:pPr>
        <w:jc w:val="both"/>
        <w:rPr>
          <w:rFonts w:asciiTheme="majorHAnsi" w:hAnsiTheme="majorHAnsi"/>
          <w:sz w:val="22"/>
          <w:szCs w:val="22"/>
        </w:rPr>
      </w:pPr>
    </w:p>
    <w:p w:rsidR="00813991" w:rsidRPr="00C81666" w:rsidRDefault="002379D8" w:rsidP="002379D8">
      <w:pPr>
        <w:ind w:left="5040" w:firstLine="720"/>
        <w:jc w:val="right"/>
        <w:rPr>
          <w:rFonts w:asciiTheme="majorHAnsi" w:hAnsiTheme="majorHAnsi" w:cs="Courier New"/>
          <w:sz w:val="22"/>
          <w:szCs w:val="22"/>
        </w:rPr>
      </w:pPr>
      <w:r w:rsidRPr="00C81666">
        <w:rPr>
          <w:rFonts w:asciiTheme="majorHAnsi" w:hAnsiTheme="majorHAnsi" w:cs="Courier New"/>
          <w:sz w:val="22"/>
          <w:szCs w:val="22"/>
        </w:rPr>
        <w:t>Stečajni upravitelj</w:t>
      </w:r>
    </w:p>
    <w:p w:rsidR="00813991" w:rsidRPr="00C81666" w:rsidRDefault="00813991" w:rsidP="002379D8">
      <w:pPr>
        <w:ind w:left="5664"/>
        <w:jc w:val="right"/>
        <w:rPr>
          <w:rFonts w:asciiTheme="majorHAnsi" w:hAnsiTheme="majorHAnsi" w:cs="Courier New"/>
          <w:sz w:val="16"/>
          <w:szCs w:val="16"/>
        </w:rPr>
      </w:pPr>
    </w:p>
    <w:p w:rsidR="00276920" w:rsidRPr="00CB7EB6" w:rsidRDefault="00813991" w:rsidP="00CB7EB6">
      <w:pPr>
        <w:ind w:left="4944" w:firstLine="96"/>
        <w:jc w:val="right"/>
        <w:rPr>
          <w:rFonts w:asciiTheme="majorHAnsi" w:hAnsiTheme="majorHAnsi"/>
          <w:sz w:val="22"/>
          <w:szCs w:val="22"/>
        </w:rPr>
      </w:pPr>
      <w:r w:rsidRPr="00C81666">
        <w:rPr>
          <w:rFonts w:asciiTheme="majorHAnsi" w:hAnsiTheme="majorHAnsi" w:cs="Courier New"/>
          <w:sz w:val="22"/>
          <w:szCs w:val="22"/>
        </w:rPr>
        <w:t xml:space="preserve">     </w:t>
      </w:r>
      <w:r w:rsidR="001A3FD7" w:rsidRPr="00C81666">
        <w:rPr>
          <w:rFonts w:asciiTheme="majorHAnsi" w:hAnsiTheme="majorHAnsi" w:cs="Courier New"/>
          <w:sz w:val="22"/>
          <w:szCs w:val="22"/>
        </w:rPr>
        <w:t xml:space="preserve"> </w:t>
      </w:r>
      <w:r w:rsidRPr="00C81666">
        <w:rPr>
          <w:rFonts w:asciiTheme="majorHAnsi" w:hAnsiTheme="majorHAnsi" w:cs="Courier New"/>
          <w:sz w:val="22"/>
          <w:szCs w:val="22"/>
        </w:rPr>
        <w:t xml:space="preserve">  </w:t>
      </w:r>
      <w:r w:rsidR="001A3FD7" w:rsidRPr="00C81666">
        <w:rPr>
          <w:rFonts w:asciiTheme="majorHAnsi" w:hAnsiTheme="majorHAnsi" w:cs="Courier New"/>
          <w:sz w:val="22"/>
          <w:szCs w:val="22"/>
        </w:rPr>
        <w:t>Mato Čičak</w:t>
      </w:r>
      <w:r w:rsidR="00A0042B">
        <w:rPr>
          <w:rFonts w:asciiTheme="majorHAnsi" w:hAnsiTheme="majorHAnsi" w:cs="Courier New"/>
          <w:sz w:val="22"/>
          <w:szCs w:val="22"/>
        </w:rPr>
        <w:t>, dipl. oec.</w:t>
      </w:r>
    </w:p>
    <w:p w:rsidR="002379D8" w:rsidRPr="00C81666" w:rsidRDefault="00813991" w:rsidP="00CB7EB6">
      <w:pPr>
        <w:ind w:firstLine="360"/>
        <w:jc w:val="both"/>
        <w:rPr>
          <w:rFonts w:asciiTheme="majorHAnsi" w:hAnsiTheme="majorHAnsi" w:cs="Courier New"/>
          <w:sz w:val="22"/>
          <w:szCs w:val="22"/>
        </w:rPr>
      </w:pPr>
      <w:r w:rsidRPr="00C81666">
        <w:rPr>
          <w:rFonts w:asciiTheme="majorHAnsi" w:hAnsiTheme="majorHAnsi" w:cs="Courier New"/>
          <w:sz w:val="22"/>
          <w:szCs w:val="22"/>
        </w:rPr>
        <w:t>U privitku:</w:t>
      </w:r>
    </w:p>
    <w:p w:rsidR="00813991" w:rsidRPr="00C81666" w:rsidRDefault="00813991" w:rsidP="002379D8">
      <w:pPr>
        <w:pStyle w:val="Odlomakpopisa"/>
        <w:numPr>
          <w:ilvl w:val="0"/>
          <w:numId w:val="7"/>
        </w:numPr>
        <w:jc w:val="both"/>
        <w:rPr>
          <w:rFonts w:asciiTheme="majorHAnsi" w:hAnsiTheme="majorHAnsi"/>
        </w:rPr>
      </w:pPr>
      <w:r w:rsidRPr="00C81666">
        <w:rPr>
          <w:rFonts w:asciiTheme="majorHAnsi" w:hAnsiTheme="majorHAnsi" w:cs="Courier New"/>
          <w:sz w:val="22"/>
          <w:szCs w:val="22"/>
        </w:rPr>
        <w:t>Diobni popis</w:t>
      </w:r>
    </w:p>
    <w:p w:rsidR="00EC61B9" w:rsidRPr="00C81666" w:rsidRDefault="00EC61B9" w:rsidP="00EC61B9">
      <w:pPr>
        <w:ind w:left="2160"/>
        <w:jc w:val="both"/>
        <w:rPr>
          <w:rFonts w:asciiTheme="majorHAnsi" w:hAnsiTheme="majorHAnsi"/>
        </w:rPr>
      </w:pPr>
    </w:p>
    <w:p w:rsidR="00813991" w:rsidRPr="00C81666" w:rsidRDefault="00813991">
      <w:pPr>
        <w:rPr>
          <w:rFonts w:asciiTheme="majorHAnsi" w:hAnsiTheme="majorHAnsi"/>
        </w:rPr>
      </w:pPr>
    </w:p>
    <w:sectPr w:rsidR="00813991" w:rsidRPr="00C81666" w:rsidSect="00EF6D8A">
      <w:footerReference w:type="even" r:id="rId9"/>
      <w:footerReference w:type="default" r:id="rId10"/>
      <w:pgSz w:w="11906" w:h="16838"/>
      <w:pgMar w:top="1134" w:right="746" w:bottom="851"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5E7" w:rsidRDefault="009245E7">
      <w:r>
        <w:separator/>
      </w:r>
    </w:p>
  </w:endnote>
  <w:endnote w:type="continuationSeparator" w:id="0">
    <w:p w:rsidR="009245E7" w:rsidRDefault="00924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1002AFF" w:usb1="C0000002" w:usb2="00000008" w:usb3="00000000" w:csb0="0001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5E7" w:rsidRDefault="009245E7" w:rsidP="00570C2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9245E7" w:rsidRDefault="009245E7" w:rsidP="00570C2F">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5E7" w:rsidRPr="00CD078E" w:rsidRDefault="009245E7" w:rsidP="00570C2F">
    <w:pPr>
      <w:pStyle w:val="Podnoje"/>
      <w:framePr w:wrap="around" w:vAnchor="text" w:hAnchor="margin" w:xAlign="right" w:y="1"/>
      <w:rPr>
        <w:rStyle w:val="Brojstranice"/>
        <w:rFonts w:ascii="Book Antiqua" w:hAnsi="Book Antiqua"/>
      </w:rPr>
    </w:pPr>
    <w:r w:rsidRPr="00CD078E">
      <w:rPr>
        <w:rStyle w:val="Brojstranice"/>
        <w:rFonts w:ascii="Book Antiqua" w:hAnsi="Book Antiqua"/>
      </w:rPr>
      <w:fldChar w:fldCharType="begin"/>
    </w:r>
    <w:r w:rsidRPr="00CD078E">
      <w:rPr>
        <w:rStyle w:val="Brojstranice"/>
        <w:rFonts w:ascii="Book Antiqua" w:hAnsi="Book Antiqua"/>
      </w:rPr>
      <w:instrText xml:space="preserve">PAGE  </w:instrText>
    </w:r>
    <w:r w:rsidRPr="00CD078E">
      <w:rPr>
        <w:rStyle w:val="Brojstranice"/>
        <w:rFonts w:ascii="Book Antiqua" w:hAnsi="Book Antiqua"/>
      </w:rPr>
      <w:fldChar w:fldCharType="separate"/>
    </w:r>
    <w:r w:rsidR="006B04BA">
      <w:rPr>
        <w:rStyle w:val="Brojstranice"/>
        <w:rFonts w:ascii="Book Antiqua" w:hAnsi="Book Antiqua"/>
        <w:noProof/>
      </w:rPr>
      <w:t>1</w:t>
    </w:r>
    <w:r w:rsidRPr="00CD078E">
      <w:rPr>
        <w:rStyle w:val="Brojstranice"/>
        <w:rFonts w:ascii="Book Antiqua" w:hAnsi="Book Antiqua"/>
      </w:rPr>
      <w:fldChar w:fldCharType="end"/>
    </w:r>
  </w:p>
  <w:p w:rsidR="009245E7" w:rsidRDefault="009245E7" w:rsidP="00570C2F">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5E7" w:rsidRDefault="009245E7">
      <w:r>
        <w:separator/>
      </w:r>
    </w:p>
  </w:footnote>
  <w:footnote w:type="continuationSeparator" w:id="0">
    <w:p w:rsidR="009245E7" w:rsidRDefault="009245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60BB3"/>
    <w:multiLevelType w:val="hybridMultilevel"/>
    <w:tmpl w:val="B974416C"/>
    <w:lvl w:ilvl="0" w:tplc="65D64808">
      <w:start w:val="1"/>
      <w:numFmt w:val="bullet"/>
      <w:lvlText w:val="-"/>
      <w:lvlJc w:val="left"/>
      <w:pPr>
        <w:tabs>
          <w:tab w:val="num" w:pos="720"/>
        </w:tabs>
        <w:ind w:left="720" w:hanging="360"/>
      </w:pPr>
      <w:rPr>
        <w:rFonts w:ascii="Arial" w:eastAsia="Times New Roman"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nsid w:val="05844F73"/>
    <w:multiLevelType w:val="multilevel"/>
    <w:tmpl w:val="0FB61ECE"/>
    <w:lvl w:ilvl="0">
      <w:start w:val="1"/>
      <w:numFmt w:val="decimal"/>
      <w:lvlText w:val="%1."/>
      <w:lvlJc w:val="left"/>
      <w:pPr>
        <w:tabs>
          <w:tab w:val="num" w:pos="720"/>
        </w:tabs>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nsid w:val="074B771F"/>
    <w:multiLevelType w:val="hybridMultilevel"/>
    <w:tmpl w:val="91142458"/>
    <w:lvl w:ilvl="0" w:tplc="B85AC524">
      <w:numFmt w:val="bullet"/>
      <w:lvlText w:val="-"/>
      <w:lvlJc w:val="left"/>
      <w:pPr>
        <w:ind w:left="720" w:hanging="360"/>
      </w:pPr>
      <w:rPr>
        <w:rFonts w:ascii="Cambria" w:eastAsia="Times New Roman" w:hAnsi="Cambria"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nsid w:val="07AF6E1E"/>
    <w:multiLevelType w:val="hybridMultilevel"/>
    <w:tmpl w:val="1D70B3A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11D9782E"/>
    <w:multiLevelType w:val="multilevel"/>
    <w:tmpl w:val="0FB61EC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34D2DC8"/>
    <w:multiLevelType w:val="hybridMultilevel"/>
    <w:tmpl w:val="A39881C8"/>
    <w:lvl w:ilvl="0" w:tplc="041A000F">
      <w:start w:val="1"/>
      <w:numFmt w:val="decimal"/>
      <w:lvlText w:val="%1."/>
      <w:lvlJc w:val="left"/>
      <w:pPr>
        <w:ind w:left="720" w:hanging="360"/>
      </w:pPr>
      <w:rPr>
        <w:rFonts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1569228D"/>
    <w:multiLevelType w:val="hybridMultilevel"/>
    <w:tmpl w:val="32A0B3D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19557FFD"/>
    <w:multiLevelType w:val="hybridMultilevel"/>
    <w:tmpl w:val="D9BA54BC"/>
    <w:lvl w:ilvl="0" w:tplc="1324BEB6">
      <w:start w:val="1"/>
      <w:numFmt w:val="lowerLetter"/>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8">
    <w:nsid w:val="2D846E62"/>
    <w:multiLevelType w:val="hybridMultilevel"/>
    <w:tmpl w:val="30744BAC"/>
    <w:lvl w:ilvl="0" w:tplc="3AC29434">
      <w:start w:val="2"/>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335C18AF"/>
    <w:multiLevelType w:val="hybridMultilevel"/>
    <w:tmpl w:val="2AB47EF2"/>
    <w:lvl w:ilvl="0" w:tplc="0409000F">
      <w:start w:val="1"/>
      <w:numFmt w:val="decimal"/>
      <w:lvlText w:val="%1."/>
      <w:lvlJc w:val="left"/>
      <w:pPr>
        <w:tabs>
          <w:tab w:val="num" w:pos="1080"/>
        </w:tabs>
        <w:ind w:left="108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35425EC0"/>
    <w:multiLevelType w:val="hybridMultilevel"/>
    <w:tmpl w:val="AD9E3034"/>
    <w:lvl w:ilvl="0" w:tplc="FE8C0464">
      <w:start w:val="1"/>
      <w:numFmt w:val="upp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50677B"/>
    <w:multiLevelType w:val="hybridMultilevel"/>
    <w:tmpl w:val="F2F41C4A"/>
    <w:lvl w:ilvl="0" w:tplc="394A40F8">
      <w:start w:val="3"/>
      <w:numFmt w:val="bullet"/>
      <w:lvlText w:val="-"/>
      <w:lvlJc w:val="left"/>
      <w:pPr>
        <w:ind w:left="1080" w:hanging="360"/>
      </w:pPr>
      <w:rPr>
        <w:rFonts w:ascii="Calibri" w:eastAsia="Calibri" w:hAnsi="Calibri"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3AA45EE7"/>
    <w:multiLevelType w:val="hybridMultilevel"/>
    <w:tmpl w:val="6780F5E4"/>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
    <w:nsid w:val="456E42F3"/>
    <w:multiLevelType w:val="hybridMultilevel"/>
    <w:tmpl w:val="D5B64190"/>
    <w:lvl w:ilvl="0" w:tplc="13146262">
      <w:numFmt w:val="bullet"/>
      <w:lvlText w:val="-"/>
      <w:lvlJc w:val="left"/>
      <w:pPr>
        <w:ind w:left="7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4">
    <w:nsid w:val="45AA3D3E"/>
    <w:multiLevelType w:val="hybridMultilevel"/>
    <w:tmpl w:val="712AEA96"/>
    <w:lvl w:ilvl="0" w:tplc="29E22590">
      <w:start w:val="2"/>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45FD324F"/>
    <w:multiLevelType w:val="hybridMultilevel"/>
    <w:tmpl w:val="877E51EE"/>
    <w:lvl w:ilvl="0" w:tplc="F6245136">
      <w:start w:val="17"/>
      <w:numFmt w:val="bullet"/>
      <w:lvlText w:val="-"/>
      <w:lvlJc w:val="left"/>
      <w:pPr>
        <w:tabs>
          <w:tab w:val="num" w:pos="720"/>
        </w:tabs>
        <w:ind w:left="720" w:hanging="360"/>
      </w:pPr>
      <w:rPr>
        <w:rFonts w:ascii="Arial" w:eastAsia="Times New Roman" w:hAnsi="Arial" w:cs="Arial" w:hint="default"/>
      </w:rPr>
    </w:lvl>
    <w:lvl w:ilvl="1" w:tplc="A8B47BFA">
      <w:start w:val="1"/>
      <w:numFmt w:val="bullet"/>
      <w:lvlText w:val=""/>
      <w:lvlJc w:val="left"/>
      <w:pPr>
        <w:tabs>
          <w:tab w:val="num" w:pos="1440"/>
        </w:tabs>
        <w:ind w:left="1440" w:hanging="360"/>
      </w:pPr>
      <w:rPr>
        <w:rFonts w:ascii="Symbol" w:eastAsia="Times New Roman" w:hAnsi="Symbol" w:cs="Arial"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16">
    <w:nsid w:val="48714D87"/>
    <w:multiLevelType w:val="hybridMultilevel"/>
    <w:tmpl w:val="A9780D30"/>
    <w:lvl w:ilvl="0" w:tplc="D79ADCA2">
      <w:start w:val="4"/>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53D71398"/>
    <w:multiLevelType w:val="hybridMultilevel"/>
    <w:tmpl w:val="E2F2083E"/>
    <w:lvl w:ilvl="0" w:tplc="5A76EBC0">
      <w:numFmt w:val="bullet"/>
      <w:lvlText w:val=""/>
      <w:lvlJc w:val="left"/>
      <w:pPr>
        <w:ind w:left="720" w:hanging="360"/>
      </w:pPr>
      <w:rPr>
        <w:rFonts w:ascii="Symbol" w:eastAsia="Times New Roman" w:hAnsi="Symbol"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8">
    <w:nsid w:val="63196F51"/>
    <w:multiLevelType w:val="hybridMultilevel"/>
    <w:tmpl w:val="371A6A1A"/>
    <w:lvl w:ilvl="0" w:tplc="4BB604B0">
      <w:start w:val="2"/>
      <w:numFmt w:val="bullet"/>
      <w:lvlText w:val="-"/>
      <w:lvlJc w:val="left"/>
      <w:pPr>
        <w:ind w:left="1080" w:hanging="360"/>
      </w:pPr>
      <w:rPr>
        <w:rFonts w:ascii="Verdana" w:eastAsia="Times New Roman" w:hAnsi="Verdana"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9">
    <w:nsid w:val="66173A76"/>
    <w:multiLevelType w:val="hybridMultilevel"/>
    <w:tmpl w:val="80BAEC22"/>
    <w:lvl w:ilvl="0" w:tplc="45565A52">
      <w:start w:val="1"/>
      <w:numFmt w:val="bullet"/>
      <w:lvlText w:val="-"/>
      <w:lvlJc w:val="left"/>
      <w:pPr>
        <w:ind w:left="720" w:hanging="360"/>
      </w:pPr>
      <w:rPr>
        <w:rFonts w:ascii="Verdana" w:eastAsia="Times New Roman" w:hAnsi="Verdan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nsid w:val="6C833BE3"/>
    <w:multiLevelType w:val="hybridMultilevel"/>
    <w:tmpl w:val="AAB800A6"/>
    <w:lvl w:ilvl="0" w:tplc="32DEB660">
      <w:start w:val="1"/>
      <w:numFmt w:val="upperRoman"/>
      <w:lvlText w:val="%1."/>
      <w:lvlJc w:val="left"/>
      <w:pPr>
        <w:tabs>
          <w:tab w:val="num" w:pos="1080"/>
        </w:tabs>
        <w:ind w:left="1080" w:hanging="720"/>
      </w:pPr>
    </w:lvl>
    <w:lvl w:ilvl="1" w:tplc="4FAA87A2">
      <w:start w:val="1"/>
      <w:numFmt w:val="decimal"/>
      <w:lvlText w:val="%2."/>
      <w:lvlJc w:val="left"/>
      <w:pPr>
        <w:tabs>
          <w:tab w:val="num" w:pos="360"/>
        </w:tabs>
        <w:ind w:left="360" w:hanging="360"/>
      </w:pPr>
      <w:rPr>
        <w:rFonts w:asciiTheme="majorHAnsi" w:hAnsiTheme="majorHAnsi" w:hint="default"/>
        <w:sz w:val="22"/>
        <w:szCs w:val="22"/>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E686705"/>
    <w:multiLevelType w:val="hybridMultilevel"/>
    <w:tmpl w:val="2BC80524"/>
    <w:lvl w:ilvl="0" w:tplc="32DEB660">
      <w:start w:val="1"/>
      <w:numFmt w:val="upperRoman"/>
      <w:lvlText w:val="%1."/>
      <w:lvlJc w:val="left"/>
      <w:pPr>
        <w:tabs>
          <w:tab w:val="num" w:pos="1080"/>
        </w:tabs>
        <w:ind w:left="1080" w:hanging="720"/>
      </w:pPr>
    </w:lvl>
    <w:lvl w:ilvl="1" w:tplc="718810CC">
      <w:start w:val="1"/>
      <w:numFmt w:val="decimal"/>
      <w:lvlText w:val="%2."/>
      <w:lvlJc w:val="left"/>
      <w:pPr>
        <w:tabs>
          <w:tab w:val="num" w:pos="502"/>
        </w:tabs>
        <w:ind w:left="502"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7819244D"/>
    <w:multiLevelType w:val="hybridMultilevel"/>
    <w:tmpl w:val="A2CE2364"/>
    <w:lvl w:ilvl="0" w:tplc="4BBCD59A">
      <w:start w:val="4"/>
      <w:numFmt w:val="bullet"/>
      <w:lvlText w:val="-"/>
      <w:lvlJc w:val="left"/>
      <w:pPr>
        <w:tabs>
          <w:tab w:val="num" w:pos="2160"/>
        </w:tabs>
        <w:ind w:left="2160" w:hanging="360"/>
      </w:pPr>
      <w:rPr>
        <w:rFonts w:ascii="Bookman Old Style" w:eastAsia="Times New Roman" w:hAnsi="Bookman Old Styl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79114D78"/>
    <w:multiLevelType w:val="hybridMultilevel"/>
    <w:tmpl w:val="4092887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79E23143"/>
    <w:multiLevelType w:val="hybridMultilevel"/>
    <w:tmpl w:val="3D569DC8"/>
    <w:lvl w:ilvl="0" w:tplc="BCB63D68">
      <w:start w:val="1"/>
      <w:numFmt w:val="bullet"/>
      <w:lvlText w:val=""/>
      <w:lvlJc w:val="left"/>
      <w:pPr>
        <w:tabs>
          <w:tab w:val="num" w:pos="207"/>
        </w:tabs>
        <w:ind w:left="36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5">
    <w:nsid w:val="7BDA212A"/>
    <w:multiLevelType w:val="hybridMultilevel"/>
    <w:tmpl w:val="FE4C363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2"/>
  </w:num>
  <w:num w:numId="4">
    <w:abstractNumId w:val="16"/>
  </w:num>
  <w:num w:numId="5">
    <w:abstractNumId w:val="9"/>
  </w:num>
  <w:num w:numId="6">
    <w:abstractNumId w:val="24"/>
  </w:num>
  <w:num w:numId="7">
    <w:abstractNumId w:val="18"/>
  </w:num>
  <w:num w:numId="8">
    <w:abstractNumId w:val="19"/>
  </w:num>
  <w:num w:numId="9">
    <w:abstractNumId w:val="20"/>
  </w:num>
  <w:num w:numId="10">
    <w:abstractNumId w:val="21"/>
  </w:num>
  <w:num w:numId="11">
    <w:abstractNumId w:val="8"/>
  </w:num>
  <w:num w:numId="12">
    <w:abstractNumId w:val="0"/>
  </w:num>
  <w:num w:numId="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6"/>
  </w:num>
  <w:num w:numId="25">
    <w:abstractNumId w:val="23"/>
  </w:num>
  <w:num w:numId="26">
    <w:abstractNumId w:val="4"/>
  </w:num>
  <w:num w:numId="27">
    <w:abstractNumId w:val="14"/>
  </w:num>
  <w:num w:numId="28">
    <w:abstractNumId w:val="25"/>
  </w:num>
  <w:num w:numId="2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06D"/>
    <w:rsid w:val="00000AE0"/>
    <w:rsid w:val="0000320C"/>
    <w:rsid w:val="00012DEF"/>
    <w:rsid w:val="000267D2"/>
    <w:rsid w:val="0002698B"/>
    <w:rsid w:val="00037EF1"/>
    <w:rsid w:val="000408D8"/>
    <w:rsid w:val="00047472"/>
    <w:rsid w:val="0004764C"/>
    <w:rsid w:val="0005447C"/>
    <w:rsid w:val="00056B38"/>
    <w:rsid w:val="00057544"/>
    <w:rsid w:val="0008054B"/>
    <w:rsid w:val="00085527"/>
    <w:rsid w:val="000A2ED5"/>
    <w:rsid w:val="000D7DD9"/>
    <w:rsid w:val="000E1A3D"/>
    <w:rsid w:val="000E54AF"/>
    <w:rsid w:val="000F12E0"/>
    <w:rsid w:val="000F1CB5"/>
    <w:rsid w:val="000F662B"/>
    <w:rsid w:val="001008B3"/>
    <w:rsid w:val="00116155"/>
    <w:rsid w:val="00116CEC"/>
    <w:rsid w:val="00130C31"/>
    <w:rsid w:val="00134FF8"/>
    <w:rsid w:val="001374B4"/>
    <w:rsid w:val="00143400"/>
    <w:rsid w:val="00146241"/>
    <w:rsid w:val="001560E7"/>
    <w:rsid w:val="001565C0"/>
    <w:rsid w:val="00163926"/>
    <w:rsid w:val="00172D51"/>
    <w:rsid w:val="001826F8"/>
    <w:rsid w:val="001849F1"/>
    <w:rsid w:val="0018502F"/>
    <w:rsid w:val="001A3FD7"/>
    <w:rsid w:val="001C10C9"/>
    <w:rsid w:val="001C4B12"/>
    <w:rsid w:val="001D5C98"/>
    <w:rsid w:val="001E40FC"/>
    <w:rsid w:val="001E5C95"/>
    <w:rsid w:val="001F5E07"/>
    <w:rsid w:val="0020586C"/>
    <w:rsid w:val="0020732C"/>
    <w:rsid w:val="002131F3"/>
    <w:rsid w:val="0022142C"/>
    <w:rsid w:val="00225C2D"/>
    <w:rsid w:val="0023006F"/>
    <w:rsid w:val="002377DC"/>
    <w:rsid w:val="002379D8"/>
    <w:rsid w:val="00243217"/>
    <w:rsid w:val="002438B8"/>
    <w:rsid w:val="0024690B"/>
    <w:rsid w:val="0025292A"/>
    <w:rsid w:val="0025488C"/>
    <w:rsid w:val="00254C49"/>
    <w:rsid w:val="00276920"/>
    <w:rsid w:val="00282934"/>
    <w:rsid w:val="0028610E"/>
    <w:rsid w:val="00294F71"/>
    <w:rsid w:val="002A654F"/>
    <w:rsid w:val="002A662A"/>
    <w:rsid w:val="002C241E"/>
    <w:rsid w:val="002C2F09"/>
    <w:rsid w:val="002F0E88"/>
    <w:rsid w:val="002F5518"/>
    <w:rsid w:val="003008E3"/>
    <w:rsid w:val="00311E8E"/>
    <w:rsid w:val="003141F4"/>
    <w:rsid w:val="00324AE6"/>
    <w:rsid w:val="00324F09"/>
    <w:rsid w:val="00351082"/>
    <w:rsid w:val="003526B2"/>
    <w:rsid w:val="003676FD"/>
    <w:rsid w:val="003763B6"/>
    <w:rsid w:val="00393501"/>
    <w:rsid w:val="0039633A"/>
    <w:rsid w:val="003A15A3"/>
    <w:rsid w:val="003B5FF9"/>
    <w:rsid w:val="003C0F7F"/>
    <w:rsid w:val="003C517F"/>
    <w:rsid w:val="003C7940"/>
    <w:rsid w:val="003E0346"/>
    <w:rsid w:val="003E4F8D"/>
    <w:rsid w:val="003F07C6"/>
    <w:rsid w:val="00413D2D"/>
    <w:rsid w:val="00415D41"/>
    <w:rsid w:val="00416448"/>
    <w:rsid w:val="00420A55"/>
    <w:rsid w:val="00427A28"/>
    <w:rsid w:val="004313B2"/>
    <w:rsid w:val="004329EF"/>
    <w:rsid w:val="00432BAE"/>
    <w:rsid w:val="0044340B"/>
    <w:rsid w:val="0045311D"/>
    <w:rsid w:val="00456EAE"/>
    <w:rsid w:val="00475D78"/>
    <w:rsid w:val="0048015B"/>
    <w:rsid w:val="004849F7"/>
    <w:rsid w:val="00486235"/>
    <w:rsid w:val="00491F6A"/>
    <w:rsid w:val="0049602A"/>
    <w:rsid w:val="004B2A17"/>
    <w:rsid w:val="004D1B61"/>
    <w:rsid w:val="004D24F0"/>
    <w:rsid w:val="004D2972"/>
    <w:rsid w:val="004D4298"/>
    <w:rsid w:val="004D5A86"/>
    <w:rsid w:val="004E0F7E"/>
    <w:rsid w:val="004E1BFB"/>
    <w:rsid w:val="004F4358"/>
    <w:rsid w:val="004F500C"/>
    <w:rsid w:val="0050315C"/>
    <w:rsid w:val="00510D7B"/>
    <w:rsid w:val="005122D0"/>
    <w:rsid w:val="005168BA"/>
    <w:rsid w:val="0051749B"/>
    <w:rsid w:val="00524012"/>
    <w:rsid w:val="00536B6E"/>
    <w:rsid w:val="00545EAF"/>
    <w:rsid w:val="005608BB"/>
    <w:rsid w:val="00570C2F"/>
    <w:rsid w:val="0057182D"/>
    <w:rsid w:val="00580D41"/>
    <w:rsid w:val="00585DD8"/>
    <w:rsid w:val="005A2EC2"/>
    <w:rsid w:val="005B31CF"/>
    <w:rsid w:val="005C6493"/>
    <w:rsid w:val="005D2C0E"/>
    <w:rsid w:val="005D70A1"/>
    <w:rsid w:val="005D7F61"/>
    <w:rsid w:val="005F191B"/>
    <w:rsid w:val="005F2A23"/>
    <w:rsid w:val="005F698C"/>
    <w:rsid w:val="006025F6"/>
    <w:rsid w:val="006150A3"/>
    <w:rsid w:val="00620778"/>
    <w:rsid w:val="0062211B"/>
    <w:rsid w:val="006238A1"/>
    <w:rsid w:val="00624264"/>
    <w:rsid w:val="00626EF0"/>
    <w:rsid w:val="006364AE"/>
    <w:rsid w:val="0064367F"/>
    <w:rsid w:val="00645568"/>
    <w:rsid w:val="00655D47"/>
    <w:rsid w:val="006569D8"/>
    <w:rsid w:val="00675728"/>
    <w:rsid w:val="00683020"/>
    <w:rsid w:val="0068592F"/>
    <w:rsid w:val="00686989"/>
    <w:rsid w:val="00687897"/>
    <w:rsid w:val="0069121A"/>
    <w:rsid w:val="006A24B0"/>
    <w:rsid w:val="006A55E3"/>
    <w:rsid w:val="006B04BA"/>
    <w:rsid w:val="006C48DD"/>
    <w:rsid w:val="006C63EF"/>
    <w:rsid w:val="006D3F41"/>
    <w:rsid w:val="006E0929"/>
    <w:rsid w:val="006E2FE7"/>
    <w:rsid w:val="006E31F9"/>
    <w:rsid w:val="006E55D5"/>
    <w:rsid w:val="006E6327"/>
    <w:rsid w:val="00702839"/>
    <w:rsid w:val="0070522A"/>
    <w:rsid w:val="0071163D"/>
    <w:rsid w:val="00714DAC"/>
    <w:rsid w:val="00716E1D"/>
    <w:rsid w:val="007170E7"/>
    <w:rsid w:val="0073335F"/>
    <w:rsid w:val="00737BAF"/>
    <w:rsid w:val="0074541C"/>
    <w:rsid w:val="0075282B"/>
    <w:rsid w:val="00776D0A"/>
    <w:rsid w:val="00792836"/>
    <w:rsid w:val="007933AF"/>
    <w:rsid w:val="00794BCA"/>
    <w:rsid w:val="0079736B"/>
    <w:rsid w:val="007A2CC1"/>
    <w:rsid w:val="007B3B4B"/>
    <w:rsid w:val="007C6EA0"/>
    <w:rsid w:val="007D526A"/>
    <w:rsid w:val="007E6B2A"/>
    <w:rsid w:val="007F5E63"/>
    <w:rsid w:val="007F6419"/>
    <w:rsid w:val="00800B27"/>
    <w:rsid w:val="00800B81"/>
    <w:rsid w:val="00801DD2"/>
    <w:rsid w:val="0080355D"/>
    <w:rsid w:val="00813991"/>
    <w:rsid w:val="00813A80"/>
    <w:rsid w:val="00815B1A"/>
    <w:rsid w:val="0082326A"/>
    <w:rsid w:val="008251E4"/>
    <w:rsid w:val="00826AF3"/>
    <w:rsid w:val="0083144D"/>
    <w:rsid w:val="0084722D"/>
    <w:rsid w:val="008768E5"/>
    <w:rsid w:val="008A74A1"/>
    <w:rsid w:val="008B13C0"/>
    <w:rsid w:val="008B23C4"/>
    <w:rsid w:val="008B7A61"/>
    <w:rsid w:val="008C6C84"/>
    <w:rsid w:val="008C7090"/>
    <w:rsid w:val="008F12CB"/>
    <w:rsid w:val="008F157D"/>
    <w:rsid w:val="008F5819"/>
    <w:rsid w:val="008F5FEB"/>
    <w:rsid w:val="009245E7"/>
    <w:rsid w:val="00924F99"/>
    <w:rsid w:val="00933959"/>
    <w:rsid w:val="00943E22"/>
    <w:rsid w:val="00946361"/>
    <w:rsid w:val="00950B8D"/>
    <w:rsid w:val="00952A34"/>
    <w:rsid w:val="00963503"/>
    <w:rsid w:val="009725AC"/>
    <w:rsid w:val="00974379"/>
    <w:rsid w:val="0097437C"/>
    <w:rsid w:val="00976C41"/>
    <w:rsid w:val="009813BD"/>
    <w:rsid w:val="009933B6"/>
    <w:rsid w:val="00995511"/>
    <w:rsid w:val="009A4F8F"/>
    <w:rsid w:val="009B30E4"/>
    <w:rsid w:val="009B68E3"/>
    <w:rsid w:val="009C0D05"/>
    <w:rsid w:val="009C276B"/>
    <w:rsid w:val="009C4697"/>
    <w:rsid w:val="009C4D01"/>
    <w:rsid w:val="009C6043"/>
    <w:rsid w:val="009D147D"/>
    <w:rsid w:val="009E03B7"/>
    <w:rsid w:val="009E0620"/>
    <w:rsid w:val="009E236E"/>
    <w:rsid w:val="009E7E9A"/>
    <w:rsid w:val="00A0042B"/>
    <w:rsid w:val="00A126DD"/>
    <w:rsid w:val="00A2162F"/>
    <w:rsid w:val="00A2306D"/>
    <w:rsid w:val="00A25F79"/>
    <w:rsid w:val="00A36215"/>
    <w:rsid w:val="00A40900"/>
    <w:rsid w:val="00A54373"/>
    <w:rsid w:val="00A55047"/>
    <w:rsid w:val="00A60951"/>
    <w:rsid w:val="00A62C14"/>
    <w:rsid w:val="00A651D2"/>
    <w:rsid w:val="00A8323F"/>
    <w:rsid w:val="00A944FF"/>
    <w:rsid w:val="00AA34E5"/>
    <w:rsid w:val="00AB03B0"/>
    <w:rsid w:val="00AB6025"/>
    <w:rsid w:val="00AB77DA"/>
    <w:rsid w:val="00AC1BD3"/>
    <w:rsid w:val="00AC4BB6"/>
    <w:rsid w:val="00AC5B75"/>
    <w:rsid w:val="00AD1164"/>
    <w:rsid w:val="00AE4CC2"/>
    <w:rsid w:val="00AE781A"/>
    <w:rsid w:val="00B030DA"/>
    <w:rsid w:val="00B06C53"/>
    <w:rsid w:val="00B12275"/>
    <w:rsid w:val="00B23B4F"/>
    <w:rsid w:val="00B43992"/>
    <w:rsid w:val="00B51E86"/>
    <w:rsid w:val="00B617B7"/>
    <w:rsid w:val="00B63FCE"/>
    <w:rsid w:val="00B6761E"/>
    <w:rsid w:val="00B67F0E"/>
    <w:rsid w:val="00B74B4C"/>
    <w:rsid w:val="00B86EF1"/>
    <w:rsid w:val="00B871E2"/>
    <w:rsid w:val="00B9012B"/>
    <w:rsid w:val="00BA6AB2"/>
    <w:rsid w:val="00BB133B"/>
    <w:rsid w:val="00BD00DB"/>
    <w:rsid w:val="00BF7915"/>
    <w:rsid w:val="00C01061"/>
    <w:rsid w:val="00C026C3"/>
    <w:rsid w:val="00C413DC"/>
    <w:rsid w:val="00C45040"/>
    <w:rsid w:val="00C46081"/>
    <w:rsid w:val="00C502FF"/>
    <w:rsid w:val="00C53BD1"/>
    <w:rsid w:val="00C5537A"/>
    <w:rsid w:val="00C57C4B"/>
    <w:rsid w:val="00C72AFF"/>
    <w:rsid w:val="00C749F3"/>
    <w:rsid w:val="00C76136"/>
    <w:rsid w:val="00C81666"/>
    <w:rsid w:val="00C85C8F"/>
    <w:rsid w:val="00C97729"/>
    <w:rsid w:val="00CA4612"/>
    <w:rsid w:val="00CA7CEC"/>
    <w:rsid w:val="00CB3023"/>
    <w:rsid w:val="00CB7EB6"/>
    <w:rsid w:val="00CC0775"/>
    <w:rsid w:val="00CC22B3"/>
    <w:rsid w:val="00CD2577"/>
    <w:rsid w:val="00CD4AD8"/>
    <w:rsid w:val="00CD4FCB"/>
    <w:rsid w:val="00CD74A7"/>
    <w:rsid w:val="00CF0AB0"/>
    <w:rsid w:val="00CF3A0D"/>
    <w:rsid w:val="00D15CF5"/>
    <w:rsid w:val="00D17BBF"/>
    <w:rsid w:val="00D20490"/>
    <w:rsid w:val="00D36776"/>
    <w:rsid w:val="00D36F47"/>
    <w:rsid w:val="00D413AE"/>
    <w:rsid w:val="00D44772"/>
    <w:rsid w:val="00D466B1"/>
    <w:rsid w:val="00D67106"/>
    <w:rsid w:val="00D77584"/>
    <w:rsid w:val="00D87FA0"/>
    <w:rsid w:val="00D92D88"/>
    <w:rsid w:val="00DC1D57"/>
    <w:rsid w:val="00DC2924"/>
    <w:rsid w:val="00DC5082"/>
    <w:rsid w:val="00DD6684"/>
    <w:rsid w:val="00DE33E5"/>
    <w:rsid w:val="00DF4044"/>
    <w:rsid w:val="00E01EE3"/>
    <w:rsid w:val="00E218F5"/>
    <w:rsid w:val="00E4367A"/>
    <w:rsid w:val="00E44300"/>
    <w:rsid w:val="00E44F4E"/>
    <w:rsid w:val="00E474BF"/>
    <w:rsid w:val="00E502FC"/>
    <w:rsid w:val="00E50F47"/>
    <w:rsid w:val="00E649B6"/>
    <w:rsid w:val="00E66E11"/>
    <w:rsid w:val="00E713D2"/>
    <w:rsid w:val="00E75C78"/>
    <w:rsid w:val="00E8189C"/>
    <w:rsid w:val="00E92D8E"/>
    <w:rsid w:val="00EA03BA"/>
    <w:rsid w:val="00EB7580"/>
    <w:rsid w:val="00EC61B9"/>
    <w:rsid w:val="00ED3B76"/>
    <w:rsid w:val="00ED3C6B"/>
    <w:rsid w:val="00EE5213"/>
    <w:rsid w:val="00EF6D8A"/>
    <w:rsid w:val="00EF704E"/>
    <w:rsid w:val="00F43882"/>
    <w:rsid w:val="00F466AF"/>
    <w:rsid w:val="00F50794"/>
    <w:rsid w:val="00F5201B"/>
    <w:rsid w:val="00F56769"/>
    <w:rsid w:val="00F6110A"/>
    <w:rsid w:val="00F74533"/>
    <w:rsid w:val="00F94927"/>
    <w:rsid w:val="00F97DD6"/>
    <w:rsid w:val="00FA641B"/>
    <w:rsid w:val="00FB2C3C"/>
    <w:rsid w:val="00FB72E5"/>
    <w:rsid w:val="00FD3857"/>
    <w:rsid w:val="00FD3D03"/>
    <w:rsid w:val="00FE20D9"/>
    <w:rsid w:val="00FE4A1A"/>
    <w:rsid w:val="00FE5BA3"/>
    <w:rsid w:val="00FE6402"/>
    <w:rsid w:val="00FF20E6"/>
    <w:rsid w:val="00FF477F"/>
    <w:rsid w:val="00FF48C2"/>
    <w:rsid w:val="00FF6F3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641B"/>
    <w:rPr>
      <w:rFonts w:ascii="Arial" w:hAnsi="Arial"/>
      <w:sz w:val="24"/>
    </w:rPr>
  </w:style>
  <w:style w:type="paragraph" w:styleId="Naslov1">
    <w:name w:val="heading 1"/>
    <w:basedOn w:val="Normal"/>
    <w:next w:val="Normal"/>
    <w:qFormat/>
    <w:rsid w:val="00813991"/>
    <w:pPr>
      <w:keepNext/>
      <w:outlineLvl w:val="0"/>
    </w:pPr>
    <w:rPr>
      <w:b/>
      <w:bCs/>
    </w:rPr>
  </w:style>
  <w:style w:type="paragraph" w:styleId="Naslov5">
    <w:name w:val="heading 5"/>
    <w:basedOn w:val="Normal"/>
    <w:next w:val="Normal"/>
    <w:qFormat/>
    <w:rsid w:val="00813991"/>
    <w:pPr>
      <w:keepNext/>
      <w:ind w:right="-1050"/>
      <w:outlineLvl w:val="4"/>
    </w:pPr>
    <w:rPr>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rsid w:val="00813991"/>
    <w:rPr>
      <w:i/>
      <w:iCs/>
    </w:rPr>
  </w:style>
  <w:style w:type="table" w:styleId="Reetkatablice">
    <w:name w:val="Table Grid"/>
    <w:basedOn w:val="Obinatablica"/>
    <w:rsid w:val="008139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oje">
    <w:name w:val="footer"/>
    <w:basedOn w:val="Normal"/>
    <w:rsid w:val="00813991"/>
    <w:pPr>
      <w:tabs>
        <w:tab w:val="center" w:pos="4703"/>
        <w:tab w:val="right" w:pos="9406"/>
      </w:tabs>
    </w:pPr>
  </w:style>
  <w:style w:type="character" w:styleId="Brojstranice">
    <w:name w:val="page number"/>
    <w:basedOn w:val="Zadanifontodlomka"/>
    <w:rsid w:val="00813991"/>
  </w:style>
  <w:style w:type="paragraph" w:styleId="Odlomakpopisa">
    <w:name w:val="List Paragraph"/>
    <w:basedOn w:val="Normal"/>
    <w:qFormat/>
    <w:rsid w:val="00116CEC"/>
    <w:pPr>
      <w:ind w:left="708"/>
    </w:pPr>
  </w:style>
  <w:style w:type="paragraph" w:styleId="Uvuenotijeloteksta">
    <w:name w:val="Body Text Indent"/>
    <w:basedOn w:val="Normal"/>
    <w:link w:val="UvuenotijelotekstaChar"/>
    <w:rsid w:val="0004764C"/>
    <w:pPr>
      <w:spacing w:after="120"/>
      <w:ind w:left="283"/>
    </w:pPr>
  </w:style>
  <w:style w:type="character" w:customStyle="1" w:styleId="UvuenotijelotekstaChar">
    <w:name w:val="Uvučeno tijelo teksta Char"/>
    <w:link w:val="Uvuenotijeloteksta"/>
    <w:rsid w:val="0004764C"/>
    <w:rPr>
      <w:rFonts w:ascii="Arial" w:hAnsi="Arial"/>
      <w:sz w:val="24"/>
    </w:rPr>
  </w:style>
  <w:style w:type="character" w:customStyle="1" w:styleId="tabletextfield">
    <w:name w:val="table_text_field"/>
    <w:basedOn w:val="Zadanifontodlomka"/>
    <w:rsid w:val="0004764C"/>
  </w:style>
  <w:style w:type="paragraph" w:styleId="Bezproreda">
    <w:name w:val="No Spacing"/>
    <w:uiPriority w:val="1"/>
    <w:qFormat/>
    <w:rsid w:val="00037EF1"/>
    <w:rPr>
      <w:rFonts w:ascii="Calibri" w:eastAsia="Calibri" w:hAnsi="Calibri"/>
      <w:sz w:val="22"/>
      <w:szCs w:val="22"/>
      <w:lang w:eastAsia="en-US"/>
    </w:rPr>
  </w:style>
  <w:style w:type="paragraph" w:styleId="Tekstbalonia">
    <w:name w:val="Balloon Text"/>
    <w:basedOn w:val="Normal"/>
    <w:link w:val="TekstbaloniaChar"/>
    <w:rsid w:val="00243217"/>
    <w:rPr>
      <w:rFonts w:ascii="Tahoma" w:hAnsi="Tahoma"/>
      <w:sz w:val="16"/>
      <w:szCs w:val="16"/>
    </w:rPr>
  </w:style>
  <w:style w:type="character" w:customStyle="1" w:styleId="TekstbaloniaChar">
    <w:name w:val="Tekst balončića Char"/>
    <w:link w:val="Tekstbalonia"/>
    <w:rsid w:val="002432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641B"/>
    <w:rPr>
      <w:rFonts w:ascii="Arial" w:hAnsi="Arial"/>
      <w:sz w:val="24"/>
    </w:rPr>
  </w:style>
  <w:style w:type="paragraph" w:styleId="Naslov1">
    <w:name w:val="heading 1"/>
    <w:basedOn w:val="Normal"/>
    <w:next w:val="Normal"/>
    <w:qFormat/>
    <w:rsid w:val="00813991"/>
    <w:pPr>
      <w:keepNext/>
      <w:outlineLvl w:val="0"/>
    </w:pPr>
    <w:rPr>
      <w:b/>
      <w:bCs/>
    </w:rPr>
  </w:style>
  <w:style w:type="paragraph" w:styleId="Naslov5">
    <w:name w:val="heading 5"/>
    <w:basedOn w:val="Normal"/>
    <w:next w:val="Normal"/>
    <w:qFormat/>
    <w:rsid w:val="00813991"/>
    <w:pPr>
      <w:keepNext/>
      <w:ind w:right="-1050"/>
      <w:outlineLvl w:val="4"/>
    </w:pPr>
    <w:rPr>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rsid w:val="00813991"/>
    <w:rPr>
      <w:i/>
      <w:iCs/>
    </w:rPr>
  </w:style>
  <w:style w:type="table" w:styleId="Reetkatablice">
    <w:name w:val="Table Grid"/>
    <w:basedOn w:val="Obinatablica"/>
    <w:rsid w:val="008139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oje">
    <w:name w:val="footer"/>
    <w:basedOn w:val="Normal"/>
    <w:rsid w:val="00813991"/>
    <w:pPr>
      <w:tabs>
        <w:tab w:val="center" w:pos="4703"/>
        <w:tab w:val="right" w:pos="9406"/>
      </w:tabs>
    </w:pPr>
  </w:style>
  <w:style w:type="character" w:styleId="Brojstranice">
    <w:name w:val="page number"/>
    <w:basedOn w:val="Zadanifontodlomka"/>
    <w:rsid w:val="00813991"/>
  </w:style>
  <w:style w:type="paragraph" w:styleId="Odlomakpopisa">
    <w:name w:val="List Paragraph"/>
    <w:basedOn w:val="Normal"/>
    <w:qFormat/>
    <w:rsid w:val="00116CEC"/>
    <w:pPr>
      <w:ind w:left="708"/>
    </w:pPr>
  </w:style>
  <w:style w:type="paragraph" w:styleId="Uvuenotijeloteksta">
    <w:name w:val="Body Text Indent"/>
    <w:basedOn w:val="Normal"/>
    <w:link w:val="UvuenotijelotekstaChar"/>
    <w:rsid w:val="0004764C"/>
    <w:pPr>
      <w:spacing w:after="120"/>
      <w:ind w:left="283"/>
    </w:pPr>
  </w:style>
  <w:style w:type="character" w:customStyle="1" w:styleId="UvuenotijelotekstaChar">
    <w:name w:val="Uvučeno tijelo teksta Char"/>
    <w:link w:val="Uvuenotijeloteksta"/>
    <w:rsid w:val="0004764C"/>
    <w:rPr>
      <w:rFonts w:ascii="Arial" w:hAnsi="Arial"/>
      <w:sz w:val="24"/>
    </w:rPr>
  </w:style>
  <w:style w:type="character" w:customStyle="1" w:styleId="tabletextfield">
    <w:name w:val="table_text_field"/>
    <w:basedOn w:val="Zadanifontodlomka"/>
    <w:rsid w:val="0004764C"/>
  </w:style>
  <w:style w:type="paragraph" w:styleId="Bezproreda">
    <w:name w:val="No Spacing"/>
    <w:uiPriority w:val="1"/>
    <w:qFormat/>
    <w:rsid w:val="00037EF1"/>
    <w:rPr>
      <w:rFonts w:ascii="Calibri" w:eastAsia="Calibri" w:hAnsi="Calibri"/>
      <w:sz w:val="22"/>
      <w:szCs w:val="22"/>
      <w:lang w:eastAsia="en-US"/>
    </w:rPr>
  </w:style>
  <w:style w:type="paragraph" w:styleId="Tekstbalonia">
    <w:name w:val="Balloon Text"/>
    <w:basedOn w:val="Normal"/>
    <w:link w:val="TekstbaloniaChar"/>
    <w:rsid w:val="00243217"/>
    <w:rPr>
      <w:rFonts w:ascii="Tahoma" w:hAnsi="Tahoma"/>
      <w:sz w:val="16"/>
      <w:szCs w:val="16"/>
    </w:rPr>
  </w:style>
  <w:style w:type="character" w:customStyle="1" w:styleId="TekstbaloniaChar">
    <w:name w:val="Tekst balončića Char"/>
    <w:link w:val="Tekstbalonia"/>
    <w:rsid w:val="002432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1366">
      <w:bodyDiv w:val="1"/>
      <w:marLeft w:val="0"/>
      <w:marRight w:val="0"/>
      <w:marTop w:val="0"/>
      <w:marBottom w:val="0"/>
      <w:divBdr>
        <w:top w:val="none" w:sz="0" w:space="0" w:color="auto"/>
        <w:left w:val="none" w:sz="0" w:space="0" w:color="auto"/>
        <w:bottom w:val="none" w:sz="0" w:space="0" w:color="auto"/>
        <w:right w:val="none" w:sz="0" w:space="0" w:color="auto"/>
      </w:divBdr>
    </w:div>
    <w:div w:id="608976660">
      <w:bodyDiv w:val="1"/>
      <w:marLeft w:val="0"/>
      <w:marRight w:val="0"/>
      <w:marTop w:val="0"/>
      <w:marBottom w:val="0"/>
      <w:divBdr>
        <w:top w:val="none" w:sz="0" w:space="0" w:color="auto"/>
        <w:left w:val="none" w:sz="0" w:space="0" w:color="auto"/>
        <w:bottom w:val="none" w:sz="0" w:space="0" w:color="auto"/>
        <w:right w:val="none" w:sz="0" w:space="0" w:color="auto"/>
      </w:divBdr>
    </w:div>
    <w:div w:id="1062557669">
      <w:bodyDiv w:val="1"/>
      <w:marLeft w:val="0"/>
      <w:marRight w:val="0"/>
      <w:marTop w:val="0"/>
      <w:marBottom w:val="0"/>
      <w:divBdr>
        <w:top w:val="none" w:sz="0" w:space="0" w:color="auto"/>
        <w:left w:val="none" w:sz="0" w:space="0" w:color="auto"/>
        <w:bottom w:val="none" w:sz="0" w:space="0" w:color="auto"/>
        <w:right w:val="none" w:sz="0" w:space="0" w:color="auto"/>
      </w:divBdr>
    </w:div>
    <w:div w:id="1349864714">
      <w:bodyDiv w:val="1"/>
      <w:marLeft w:val="0"/>
      <w:marRight w:val="0"/>
      <w:marTop w:val="0"/>
      <w:marBottom w:val="0"/>
      <w:divBdr>
        <w:top w:val="none" w:sz="0" w:space="0" w:color="auto"/>
        <w:left w:val="none" w:sz="0" w:space="0" w:color="auto"/>
        <w:bottom w:val="none" w:sz="0" w:space="0" w:color="auto"/>
        <w:right w:val="none" w:sz="0" w:space="0" w:color="auto"/>
      </w:divBdr>
    </w:div>
    <w:div w:id="150058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alpen%20adria-zavr&#353;no.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0275CB-98AC-4997-844E-68FC07A5C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alpen adria-završno</Template>
  <TotalTime>1</TotalTime>
  <Pages>8</Pages>
  <Words>3017</Words>
  <Characters>17199</Characters>
  <Application>Microsoft Office Word</Application>
  <DocSecurity>4</DocSecurity>
  <Lines>143</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PRVA PLEŠIVIČKO – OKIČKA</vt:lpstr>
      <vt:lpstr>PRVA PLEŠIVIČKO – OKIČKA</vt:lpstr>
    </vt:vector>
  </TitlesOfParts>
  <Company>stecaj</Company>
  <LinksUpToDate>false</LinksUpToDate>
  <CharactersWithSpaces>20176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PRVA PLEŠIVIČKO – OKIČKA</dc:title>
  <dc:creator>user</dc:creator>
  <cp:lastModifiedBy>Valentina Kranjčić</cp:lastModifiedBy>
  <cp:revision>2</cp:revision>
  <cp:lastPrinted>2016-03-15T12:18:00Z</cp:lastPrinted>
  <dcterms:created xsi:type="dcterms:W3CDTF">2016-04-20T11:14:00Z</dcterms:created>
  <dcterms:modified xsi:type="dcterms:W3CDTF">2016-04-20T11:14:00Z</dcterms:modified>
</cp:coreProperties>
</file>